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5A7" w:rsidRPr="00B12621" w:rsidRDefault="005735A7" w:rsidP="001F0008">
      <w:pPr>
        <w:spacing w:line="500" w:lineRule="exact"/>
        <w:jc w:val="both"/>
        <w:rPr>
          <w:rFonts w:asciiTheme="minorBidi" w:hAnsiTheme="minorBidi" w:hint="cs"/>
          <w:b/>
          <w:bCs/>
          <w:sz w:val="32"/>
          <w:szCs w:val="32"/>
          <w:rtl/>
          <w:lang w:bidi="ar-SY"/>
        </w:rPr>
      </w:pPr>
    </w:p>
    <w:p w:rsidR="00AA3BB3" w:rsidRDefault="00D86B41" w:rsidP="00410B9B">
      <w:pPr>
        <w:spacing w:line="500" w:lineRule="exact"/>
        <w:jc w:val="lowKashida"/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</w:pPr>
      <w:r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>نتائج</w:t>
      </w:r>
      <w:r w:rsidR="00BE0361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 xml:space="preserve"> مسح الفنادق في القطاع الخاص</w:t>
      </w:r>
      <w:r w:rsidR="00410B9B">
        <w:rPr>
          <w:rFonts w:ascii="Times New Roman" w:hAnsi="Times New Roman" w:cs="Times New Roman" w:hint="cs"/>
          <w:b/>
          <w:bCs/>
          <w:sz w:val="36"/>
          <w:szCs w:val="36"/>
          <w:u w:val="single"/>
          <w:rtl/>
          <w:lang w:bidi="ar-SY"/>
        </w:rPr>
        <w:t xml:space="preserve"> </w:t>
      </w:r>
      <w:r w:rsidR="00BE0361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>لع</w:t>
      </w:r>
      <w:r w:rsidR="00CD75EB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>ـــــــ</w:t>
      </w:r>
      <w:r w:rsidR="00BE0361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>ام</w:t>
      </w:r>
      <w:r w:rsidR="003102A8" w:rsidRPr="007B23BD">
        <w:rPr>
          <w:rFonts w:ascii="Times New Roman" w:hAnsi="Times New Roman" w:cs="Times New Roman"/>
          <w:b/>
          <w:bCs/>
          <w:sz w:val="36"/>
          <w:szCs w:val="36"/>
          <w:u w:val="single"/>
          <w:lang w:bidi="ar-SY"/>
        </w:rPr>
        <w:t>20</w:t>
      </w:r>
      <w:r w:rsidR="00657D30">
        <w:rPr>
          <w:rFonts w:ascii="Times New Roman" w:hAnsi="Times New Roman" w:cs="Times New Roman"/>
          <w:b/>
          <w:bCs/>
          <w:sz w:val="36"/>
          <w:szCs w:val="36"/>
          <w:u w:val="single"/>
          <w:lang w:bidi="ar-SY"/>
        </w:rPr>
        <w:t>2</w:t>
      </w:r>
      <w:r w:rsidR="00410B9B">
        <w:rPr>
          <w:rFonts w:ascii="Times New Roman" w:hAnsi="Times New Roman" w:cs="Times New Roman"/>
          <w:b/>
          <w:bCs/>
          <w:sz w:val="36"/>
          <w:szCs w:val="36"/>
          <w:u w:val="single"/>
          <w:lang w:bidi="ar-SY"/>
        </w:rPr>
        <w:t>3</w:t>
      </w:r>
      <w:r w:rsidR="00FE0952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 xml:space="preserve">تنفيذ </w:t>
      </w:r>
      <w:r w:rsidR="003102A8" w:rsidRPr="007B23BD">
        <w:rPr>
          <w:rFonts w:ascii="Times New Roman" w:hAnsi="Times New Roman" w:cs="Times New Roman"/>
          <w:b/>
          <w:bCs/>
          <w:sz w:val="36"/>
          <w:szCs w:val="36"/>
          <w:u w:val="single"/>
          <w:lang w:bidi="ar-SY"/>
        </w:rPr>
        <w:t>20</w:t>
      </w:r>
      <w:r w:rsidR="00657D30">
        <w:rPr>
          <w:rFonts w:ascii="Times New Roman" w:hAnsi="Times New Roman" w:cs="Times New Roman"/>
          <w:b/>
          <w:bCs/>
          <w:sz w:val="36"/>
          <w:szCs w:val="36"/>
          <w:u w:val="single"/>
          <w:lang w:bidi="ar-SY"/>
        </w:rPr>
        <w:t>2</w:t>
      </w:r>
      <w:r w:rsidR="00410B9B">
        <w:rPr>
          <w:rFonts w:ascii="Times New Roman" w:hAnsi="Times New Roman" w:cs="Times New Roman"/>
          <w:b/>
          <w:bCs/>
          <w:sz w:val="36"/>
          <w:szCs w:val="36"/>
          <w:u w:val="single"/>
          <w:lang w:bidi="ar-SY"/>
        </w:rPr>
        <w:t>4</w:t>
      </w:r>
    </w:p>
    <w:p w:rsidR="008609EC" w:rsidRDefault="00BE0361" w:rsidP="00410B9B">
      <w:pPr>
        <w:tabs>
          <w:tab w:val="left" w:pos="10631"/>
        </w:tabs>
        <w:spacing w:after="480" w:line="240" w:lineRule="auto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نفذ المكتب المركزي للإحصاء</w:t>
      </w:r>
      <w:r w:rsidR="00D86B41" w:rsidRPr="007B23BD">
        <w:rPr>
          <w:rFonts w:asciiTheme="majorBidi" w:hAnsiTheme="majorBidi" w:cstheme="majorBidi"/>
          <w:sz w:val="36"/>
          <w:szCs w:val="36"/>
          <w:rtl/>
          <w:lang w:bidi="ar-SY"/>
        </w:rPr>
        <w:t>(مديرية الإحصاءات الاقتصادية)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وضمن خطته السنوية مسح </w:t>
      </w:r>
      <w:r w:rsidR="00982A7D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الفنادق</w:t>
      </w:r>
      <w:r w:rsidR="000B75E7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لعام </w:t>
      </w:r>
      <w:r w:rsidR="0083054D" w:rsidRPr="007B23BD">
        <w:rPr>
          <w:rFonts w:asciiTheme="majorBidi" w:hAnsiTheme="majorBidi" w:cstheme="majorBidi"/>
          <w:sz w:val="36"/>
          <w:szCs w:val="36"/>
        </w:rPr>
        <w:t>20</w:t>
      </w:r>
      <w:r w:rsidR="00657D30">
        <w:rPr>
          <w:rFonts w:asciiTheme="majorBidi" w:hAnsiTheme="majorBidi" w:cstheme="majorBidi"/>
          <w:sz w:val="36"/>
          <w:szCs w:val="36"/>
        </w:rPr>
        <w:t>2</w:t>
      </w:r>
      <w:r w:rsidR="00410B9B">
        <w:rPr>
          <w:rFonts w:asciiTheme="majorBidi" w:hAnsiTheme="majorBidi" w:cstheme="majorBidi"/>
          <w:sz w:val="36"/>
          <w:szCs w:val="36"/>
        </w:rPr>
        <w:t>3</w:t>
      </w:r>
      <w:r w:rsidR="000B75E7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تنفيذ </w:t>
      </w:r>
      <w:r w:rsidR="00657D30">
        <w:rPr>
          <w:rFonts w:asciiTheme="majorBidi" w:hAnsiTheme="majorBidi" w:cstheme="majorBidi"/>
          <w:sz w:val="36"/>
          <w:szCs w:val="36"/>
        </w:rPr>
        <w:t>202</w:t>
      </w:r>
      <w:r w:rsidR="00410B9B">
        <w:rPr>
          <w:rFonts w:asciiTheme="majorBidi" w:hAnsiTheme="majorBidi" w:cstheme="majorBidi"/>
          <w:sz w:val="36"/>
          <w:szCs w:val="36"/>
        </w:rPr>
        <w:t>4</w:t>
      </w:r>
      <w:r w:rsidR="00CD75EB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نظرا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لأهمية هذا القطاع وما ي</w:t>
      </w:r>
      <w:r w:rsidR="0034510C" w:rsidRPr="007B23BD">
        <w:rPr>
          <w:rFonts w:asciiTheme="majorBidi" w:hAnsiTheme="majorBidi" w:cstheme="majorBidi"/>
          <w:sz w:val="36"/>
          <w:szCs w:val="36"/>
          <w:rtl/>
          <w:lang w:bidi="ar-SY"/>
        </w:rPr>
        <w:t>ق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دمه من مؤشرات اقتصادية ترفد الحسابات القومية وتلبي احتياجات نظام</w:t>
      </w:r>
      <w:r w:rsidR="00456FD6" w:rsidRPr="007B23BD">
        <w:rPr>
          <w:rFonts w:asciiTheme="majorBidi" w:hAnsiTheme="majorBidi" w:cstheme="majorBidi"/>
          <w:sz w:val="36"/>
          <w:szCs w:val="36"/>
        </w:rPr>
        <w:t xml:space="preserve">1993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.</w:t>
      </w:r>
      <w:r w:rsidR="00982A7D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ب</w:t>
      </w:r>
      <w:r w:rsidR="00D86B4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الاعتماد على </w:t>
      </w:r>
      <w:r w:rsidR="00BE5864" w:rsidRPr="007B23BD">
        <w:rPr>
          <w:rFonts w:asciiTheme="majorBidi" w:hAnsiTheme="majorBidi" w:cstheme="majorBidi"/>
          <w:sz w:val="36"/>
          <w:szCs w:val="36"/>
          <w:rtl/>
          <w:lang w:bidi="ar-SY"/>
        </w:rPr>
        <w:t>إطار</w:t>
      </w:r>
      <w:r w:rsidR="00C05676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تعداد المنش</w:t>
      </w:r>
      <w:r w:rsidR="006530CB" w:rsidRPr="007B23BD">
        <w:rPr>
          <w:rFonts w:asciiTheme="majorBidi" w:hAnsiTheme="majorBidi" w:cstheme="majorBidi"/>
          <w:sz w:val="36"/>
          <w:szCs w:val="36"/>
          <w:rtl/>
          <w:lang w:bidi="ar-SY"/>
        </w:rPr>
        <w:t>آ</w:t>
      </w:r>
      <w:r w:rsidR="00C05676" w:rsidRPr="007B23BD">
        <w:rPr>
          <w:rFonts w:asciiTheme="majorBidi" w:hAnsiTheme="majorBidi" w:cstheme="majorBidi"/>
          <w:sz w:val="36"/>
          <w:szCs w:val="36"/>
          <w:rtl/>
          <w:lang w:bidi="ar-SY"/>
        </w:rPr>
        <w:t>ت</w:t>
      </w:r>
      <w:r w:rsidR="00456FD6" w:rsidRPr="007B23BD">
        <w:rPr>
          <w:rFonts w:asciiTheme="majorBidi" w:hAnsiTheme="majorBidi" w:cstheme="majorBidi"/>
          <w:sz w:val="36"/>
          <w:szCs w:val="36"/>
        </w:rPr>
        <w:t>2004</w:t>
      </w:r>
      <w:r w:rsidR="00C05676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والتحديثا</w:t>
      </w:r>
      <w:r w:rsidR="000B75E7" w:rsidRPr="007B23BD">
        <w:rPr>
          <w:rFonts w:asciiTheme="majorBidi" w:hAnsiTheme="majorBidi" w:cstheme="majorBidi"/>
          <w:sz w:val="36"/>
          <w:szCs w:val="36"/>
          <w:rtl/>
          <w:lang w:bidi="ar-SY"/>
        </w:rPr>
        <w:t>ت</w:t>
      </w:r>
      <w:r w:rsidR="005D43B5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التي جرت عليه.</w:t>
      </w:r>
    </w:p>
    <w:p w:rsidR="000A4064" w:rsidRDefault="00BC0036" w:rsidP="00166F14">
      <w:pPr>
        <w:tabs>
          <w:tab w:val="left" w:pos="10631"/>
        </w:tabs>
        <w:spacing w:after="120" w:line="240" w:lineRule="auto"/>
        <w:jc w:val="both"/>
        <w:rPr>
          <w:rFonts w:asciiTheme="majorBidi" w:eastAsia="Times New Roman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بعد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دراسة الكشوف لمنشآت الفنادق تقرر تنفيذ</w:t>
      </w:r>
      <w:r w:rsidR="004A244B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ه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بأسلوب الحصر الشامل</w:t>
      </w:r>
      <w:r w:rsidR="00EB476F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و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نظراً لقدم الإطار والحاجة إلى تحديثه </w:t>
      </w:r>
      <w:r w:rsidR="00EB476F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فقد طلب من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مشرف</w:t>
      </w:r>
      <w:r w:rsidR="00EB476F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ي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المحافظ</w:t>
      </w:r>
      <w:r w:rsidR="00EB476F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ات</w:t>
      </w:r>
      <w:r w:rsidR="00410B9B">
        <w:rPr>
          <w:rFonts w:asciiTheme="majorBidi" w:eastAsia="Times New Roman" w:hAnsiTheme="majorBidi" w:cstheme="majorBidi" w:hint="cs"/>
          <w:sz w:val="36"/>
          <w:szCs w:val="36"/>
          <w:rtl/>
          <w:lang w:bidi="ar-SY"/>
        </w:rPr>
        <w:t xml:space="preserve"> </w:t>
      </w:r>
      <w:r w:rsidR="00EB476F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أن تضاف الفنادق غير الموجودة في الإطار وتحذف المنشآت الموجودة في الإطار والتي لا ينطبق عليها النشاط الفندقي لنصل إلى إطار شامل</w:t>
      </w:r>
      <w:r w:rsidR="000A4BD3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ومنقح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.</w:t>
      </w:r>
      <w:r w:rsidR="00BF71B3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كما أن عينة المسح اقتصرت على </w:t>
      </w:r>
      <w:r w:rsidR="000A4064">
        <w:rPr>
          <w:rFonts w:asciiTheme="majorBidi" w:eastAsia="Times New Roman" w:hAnsiTheme="majorBidi" w:cstheme="majorBidi" w:hint="cs"/>
          <w:sz w:val="36"/>
          <w:szCs w:val="36"/>
          <w:rtl/>
          <w:lang w:bidi="ar-SY"/>
        </w:rPr>
        <w:t>إحدى عشرة</w:t>
      </w:r>
      <w:r w:rsidR="000A4064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محافظ</w:t>
      </w:r>
      <w:r w:rsidR="000A4064">
        <w:rPr>
          <w:rFonts w:asciiTheme="majorBidi" w:eastAsia="Times New Roman" w:hAnsiTheme="majorBidi" w:cstheme="majorBidi" w:hint="cs"/>
          <w:sz w:val="36"/>
          <w:szCs w:val="36"/>
          <w:rtl/>
          <w:lang w:bidi="ar-SY"/>
        </w:rPr>
        <w:t>ة</w:t>
      </w:r>
      <w:r w:rsidR="00BF71B3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لإجراء المسح فيها وذلك بسبب الظروف الحالية </w:t>
      </w:r>
      <w:r w:rsidR="00A872DD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التي ت</w:t>
      </w:r>
      <w:r w:rsidR="00BF71B3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مربها</w:t>
      </w:r>
      <w:r w:rsidR="00A872DD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سورية</w:t>
      </w:r>
      <w:r w:rsidR="000A4064">
        <w:rPr>
          <w:rFonts w:asciiTheme="majorBidi" w:eastAsia="Times New Roman" w:hAnsiTheme="majorBidi" w:cstheme="majorBidi" w:hint="cs"/>
          <w:sz w:val="36"/>
          <w:szCs w:val="36"/>
          <w:rtl/>
          <w:lang w:bidi="ar-SY"/>
        </w:rPr>
        <w:t>.</w:t>
      </w:r>
    </w:p>
    <w:p w:rsidR="00E60FD5" w:rsidRPr="00DF45F8" w:rsidRDefault="005F0EC8" w:rsidP="00166F14">
      <w:pPr>
        <w:tabs>
          <w:tab w:val="left" w:pos="10631"/>
        </w:tabs>
        <w:spacing w:after="120" w:line="240" w:lineRule="auto"/>
        <w:jc w:val="both"/>
        <w:rPr>
          <w:rFonts w:asciiTheme="majorBidi" w:eastAsia="Times New Roman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وقد تم </w:t>
      </w:r>
      <w:r w:rsidRPr="00DF45F8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توزيع المنشآت على المحافظات حسب الجدول التالي :</w:t>
      </w:r>
    </w:p>
    <w:p w:rsidR="005F0EC8" w:rsidRPr="00F74192" w:rsidRDefault="005F0EC8" w:rsidP="00060BB5">
      <w:pPr>
        <w:tabs>
          <w:tab w:val="left" w:pos="10631"/>
        </w:tabs>
        <w:spacing w:after="480" w:line="240" w:lineRule="auto"/>
        <w:jc w:val="center"/>
        <w:rPr>
          <w:rFonts w:asciiTheme="majorBidi" w:eastAsia="Times New Roman" w:hAnsiTheme="majorBidi" w:cstheme="majorBidi"/>
          <w:sz w:val="36"/>
          <w:szCs w:val="36"/>
          <w:rtl/>
          <w:lang w:bidi="ar-SY"/>
        </w:rPr>
      </w:pPr>
      <w:r w:rsidRPr="00F74192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توزع الفنادق حسب المحافظات</w:t>
      </w:r>
      <w:r w:rsidR="00F74192" w:rsidRPr="00F74192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لعام </w:t>
      </w:r>
      <w:r w:rsidR="00F74192" w:rsidRPr="00F74192">
        <w:rPr>
          <w:rFonts w:asciiTheme="majorBidi" w:eastAsia="Times New Roman" w:hAnsiTheme="majorBidi" w:cstheme="majorBidi"/>
          <w:sz w:val="36"/>
          <w:szCs w:val="36"/>
        </w:rPr>
        <w:t>202</w:t>
      </w:r>
      <w:r w:rsidR="00060BB5">
        <w:rPr>
          <w:rFonts w:asciiTheme="majorBidi" w:eastAsia="Times New Roman" w:hAnsiTheme="majorBidi" w:cstheme="majorBidi"/>
          <w:sz w:val="36"/>
          <w:szCs w:val="36"/>
        </w:rPr>
        <w:t>3</w:t>
      </w:r>
      <w:r w:rsidR="00F74192" w:rsidRPr="00F74192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تنفيذ </w:t>
      </w:r>
      <w:r w:rsidR="00F74192" w:rsidRPr="00F74192">
        <w:rPr>
          <w:rFonts w:asciiTheme="majorBidi" w:eastAsia="Times New Roman" w:hAnsiTheme="majorBidi" w:cstheme="majorBidi"/>
          <w:sz w:val="36"/>
          <w:szCs w:val="36"/>
        </w:rPr>
        <w:t>202</w:t>
      </w:r>
      <w:r w:rsidR="00060BB5">
        <w:rPr>
          <w:rFonts w:asciiTheme="majorBidi" w:eastAsia="Times New Roman" w:hAnsiTheme="majorBidi" w:cstheme="majorBidi"/>
          <w:sz w:val="36"/>
          <w:szCs w:val="36"/>
        </w:rPr>
        <w:t>4</w:t>
      </w:r>
    </w:p>
    <w:tbl>
      <w:tblPr>
        <w:tblpPr w:leftFromText="180" w:rightFromText="180" w:vertAnchor="text" w:horzAnchor="margin" w:tblpXSpec="center" w:tblpY="20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0"/>
        <w:gridCol w:w="2835"/>
      </w:tblGrid>
      <w:tr w:rsidR="000A4064" w:rsidRPr="007B23BD" w:rsidTr="000A4064">
        <w:trPr>
          <w:cantSplit/>
          <w:trHeight w:hRule="exact" w:val="567"/>
        </w:trPr>
        <w:tc>
          <w:tcPr>
            <w:tcW w:w="2800" w:type="dxa"/>
            <w:vAlign w:val="center"/>
          </w:tcPr>
          <w:p w:rsidR="000A4064" w:rsidRPr="007B23BD" w:rsidRDefault="000A406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bookmarkStart w:id="0" w:name="OLE_LINK1"/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المحافظة</w:t>
            </w:r>
          </w:p>
        </w:tc>
        <w:tc>
          <w:tcPr>
            <w:tcW w:w="2835" w:type="dxa"/>
            <w:vAlign w:val="center"/>
          </w:tcPr>
          <w:p w:rsidR="000A4064" w:rsidRPr="007B23BD" w:rsidRDefault="000A406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الفنادق</w:t>
            </w:r>
          </w:p>
        </w:tc>
      </w:tr>
      <w:tr w:rsidR="00294042" w:rsidRPr="007B23BD" w:rsidTr="00713B19">
        <w:trPr>
          <w:cantSplit/>
          <w:trHeight w:hRule="exact" w:val="582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دمشق</w:t>
            </w:r>
          </w:p>
        </w:tc>
        <w:tc>
          <w:tcPr>
            <w:tcW w:w="2835" w:type="dxa"/>
            <w:vAlign w:val="bottom"/>
          </w:tcPr>
          <w:p w:rsidR="00294042" w:rsidRDefault="00992F25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216</w:t>
            </w:r>
          </w:p>
          <w:p w:rsidR="00992F25" w:rsidRDefault="00992F25" w:rsidP="00992F25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92F25" w:rsidRPr="00294042" w:rsidRDefault="00992F25" w:rsidP="00992F25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94042" w:rsidRPr="007B23BD" w:rsidTr="00713B19">
        <w:trPr>
          <w:cantSplit/>
          <w:trHeight w:hRule="exact" w:val="548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حلب</w:t>
            </w:r>
          </w:p>
        </w:tc>
        <w:tc>
          <w:tcPr>
            <w:tcW w:w="2835" w:type="dxa"/>
            <w:vAlign w:val="bottom"/>
          </w:tcPr>
          <w:p w:rsidR="00294042" w:rsidRDefault="00992F25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91</w:t>
            </w:r>
          </w:p>
          <w:p w:rsidR="00992F25" w:rsidRPr="00294042" w:rsidRDefault="00992F25" w:rsidP="00992F25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ريف دمشق</w:t>
            </w:r>
          </w:p>
        </w:tc>
        <w:tc>
          <w:tcPr>
            <w:tcW w:w="2835" w:type="dxa"/>
            <w:vAlign w:val="bottom"/>
          </w:tcPr>
          <w:p w:rsidR="00294042" w:rsidRPr="00294042" w:rsidRDefault="00992F25" w:rsidP="00E13843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229</w:t>
            </w: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SY"/>
              </w:rPr>
              <w:t>حمص</w:t>
            </w:r>
          </w:p>
        </w:tc>
        <w:tc>
          <w:tcPr>
            <w:tcW w:w="2835" w:type="dxa"/>
            <w:vAlign w:val="bottom"/>
          </w:tcPr>
          <w:p w:rsidR="00294042" w:rsidRPr="00294042" w:rsidRDefault="00992F25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53</w:t>
            </w: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SY"/>
              </w:rPr>
              <w:t>حماه</w:t>
            </w:r>
          </w:p>
        </w:tc>
        <w:tc>
          <w:tcPr>
            <w:tcW w:w="2835" w:type="dxa"/>
            <w:vAlign w:val="bottom"/>
          </w:tcPr>
          <w:p w:rsidR="00294042" w:rsidRDefault="00992F25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  <w:p w:rsidR="00992F25" w:rsidRPr="00294042" w:rsidRDefault="00992F25" w:rsidP="00992F25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اللاذقية</w:t>
            </w:r>
          </w:p>
        </w:tc>
        <w:tc>
          <w:tcPr>
            <w:tcW w:w="2835" w:type="dxa"/>
            <w:vAlign w:val="bottom"/>
          </w:tcPr>
          <w:p w:rsidR="00294042" w:rsidRPr="00294042" w:rsidRDefault="00FD71FD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62</w:t>
            </w: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الحسكة</w:t>
            </w:r>
          </w:p>
        </w:tc>
        <w:tc>
          <w:tcPr>
            <w:tcW w:w="2835" w:type="dxa"/>
            <w:vAlign w:val="bottom"/>
          </w:tcPr>
          <w:p w:rsidR="00294042" w:rsidRPr="00294042" w:rsidRDefault="00574CE9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E13843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دير الزور</w:t>
            </w:r>
          </w:p>
        </w:tc>
        <w:tc>
          <w:tcPr>
            <w:tcW w:w="2835" w:type="dxa"/>
            <w:vAlign w:val="bottom"/>
          </w:tcPr>
          <w:p w:rsidR="00294042" w:rsidRPr="00294042" w:rsidRDefault="00E13843" w:rsidP="007D4ABE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E13843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SY"/>
              </w:rPr>
              <w:t>طرطوس</w:t>
            </w:r>
          </w:p>
        </w:tc>
        <w:tc>
          <w:tcPr>
            <w:tcW w:w="2835" w:type="dxa"/>
            <w:vAlign w:val="bottom"/>
          </w:tcPr>
          <w:p w:rsidR="00294042" w:rsidRPr="00294042" w:rsidRDefault="00574CE9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SY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SY"/>
              </w:rPr>
              <w:t>50</w:t>
            </w: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درعا</w:t>
            </w:r>
          </w:p>
        </w:tc>
        <w:tc>
          <w:tcPr>
            <w:tcW w:w="2835" w:type="dxa"/>
            <w:vAlign w:val="bottom"/>
          </w:tcPr>
          <w:p w:rsidR="00294042" w:rsidRPr="00294042" w:rsidRDefault="00574CE9" w:rsidP="00574CE9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السويداء</w:t>
            </w:r>
          </w:p>
        </w:tc>
        <w:tc>
          <w:tcPr>
            <w:tcW w:w="2835" w:type="dxa"/>
            <w:vAlign w:val="bottom"/>
          </w:tcPr>
          <w:p w:rsidR="00294042" w:rsidRPr="00294042" w:rsidRDefault="00574CE9" w:rsidP="00574CE9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</w:tr>
      <w:tr w:rsidR="000A4064" w:rsidRPr="007B23BD" w:rsidTr="000A4064">
        <w:trPr>
          <w:cantSplit/>
          <w:trHeight w:hRule="exact" w:val="567"/>
        </w:trPr>
        <w:tc>
          <w:tcPr>
            <w:tcW w:w="2800" w:type="dxa"/>
            <w:vAlign w:val="center"/>
          </w:tcPr>
          <w:p w:rsidR="000A4064" w:rsidRPr="007B23BD" w:rsidRDefault="000A406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المجموع</w:t>
            </w:r>
          </w:p>
        </w:tc>
        <w:tc>
          <w:tcPr>
            <w:tcW w:w="2835" w:type="dxa"/>
            <w:vAlign w:val="center"/>
          </w:tcPr>
          <w:p w:rsidR="000A4064" w:rsidRPr="007B23BD" w:rsidRDefault="00C35FAE" w:rsidP="0029404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Y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Y"/>
              </w:rPr>
              <w:t>879</w:t>
            </w:r>
          </w:p>
        </w:tc>
      </w:tr>
      <w:bookmarkEnd w:id="0"/>
    </w:tbl>
    <w:p w:rsidR="008174D2" w:rsidRPr="007B23BD" w:rsidRDefault="008174D2" w:rsidP="00F74192">
      <w:pPr>
        <w:spacing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rtl/>
          <w:lang w:bidi="ar-SY"/>
        </w:rPr>
      </w:pPr>
    </w:p>
    <w:p w:rsidR="00004975" w:rsidRDefault="00004975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Pr="007B23BD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5C6C61" w:rsidRPr="007B23BD" w:rsidRDefault="007F48A2" w:rsidP="006E515E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ومن الجدول نلاحظ 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أن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تواجد المنش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آ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ت الفندقية تأتي في المرتبة 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الأولى</w:t>
      </w:r>
      <w:r w:rsidR="00725F09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في دمشق بنسب</w:t>
      </w:r>
      <w:r w:rsidR="00146FD2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ة </w:t>
      </w:r>
      <w:r w:rsidR="00146FD2">
        <w:rPr>
          <w:rFonts w:asciiTheme="majorBidi" w:hAnsiTheme="majorBidi" w:cstheme="majorBidi"/>
          <w:sz w:val="36"/>
          <w:szCs w:val="36"/>
          <w:lang w:bidi="ar-SY"/>
        </w:rPr>
        <w:t>27</w:t>
      </w:r>
      <w:r w:rsidR="00BF71B3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 ومن ثم </w:t>
      </w:r>
      <w:r w:rsidR="00B1029E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ريف </w:t>
      </w:r>
      <w:r w:rsidR="008250AE" w:rsidRPr="007B23BD">
        <w:rPr>
          <w:rFonts w:asciiTheme="majorBidi" w:hAnsiTheme="majorBidi" w:cstheme="majorBidi"/>
          <w:sz w:val="36"/>
          <w:szCs w:val="36"/>
          <w:rtl/>
          <w:lang w:bidi="ar-SY"/>
        </w:rPr>
        <w:t>دمشق</w:t>
      </w:r>
      <w:r w:rsidR="00BF71B3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بنسبة </w:t>
      </w:r>
      <w:r w:rsidR="006E515E">
        <w:rPr>
          <w:rFonts w:asciiTheme="majorBidi" w:hAnsiTheme="majorBidi" w:cstheme="majorBidi"/>
          <w:sz w:val="36"/>
          <w:szCs w:val="36"/>
          <w:lang w:bidi="ar-SY"/>
        </w:rPr>
        <w:t>26.3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 أي أن </w:t>
      </w:r>
      <w:r w:rsidR="00413D7C">
        <w:rPr>
          <w:rFonts w:asciiTheme="majorBidi" w:hAnsiTheme="majorBidi" w:cstheme="majorBidi"/>
          <w:sz w:val="36"/>
          <w:szCs w:val="36"/>
          <w:lang w:bidi="ar-SY"/>
        </w:rPr>
        <w:t>65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>% من الفنادق تتركز في هذه المحافظات</w:t>
      </w:r>
      <w:r w:rsidR="00BF71B3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المشمولة بالمسح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.</w:t>
      </w:r>
    </w:p>
    <w:p w:rsidR="00523BCE" w:rsidRPr="007B23BD" w:rsidRDefault="00523BCE" w:rsidP="00801B5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نفذ المسح على </w:t>
      </w:r>
      <w:r w:rsidR="001B3B42">
        <w:rPr>
          <w:rFonts w:asciiTheme="majorBidi" w:hAnsiTheme="majorBidi" w:cstheme="majorBidi"/>
          <w:sz w:val="36"/>
          <w:szCs w:val="36"/>
          <w:lang w:bidi="ar-SY"/>
        </w:rPr>
        <w:t>879</w:t>
      </w:r>
      <w:r w:rsidRPr="007B23BD">
        <w:rPr>
          <w:rFonts w:asciiTheme="majorBidi" w:hAnsiTheme="majorBidi" w:cstheme="majorBidi"/>
          <w:sz w:val="36"/>
          <w:szCs w:val="36"/>
          <w:rtl/>
        </w:rPr>
        <w:t xml:space="preserve"> فندق كان منهم</w:t>
      </w:r>
      <w:r w:rsidR="00801B5B">
        <w:rPr>
          <w:rFonts w:asciiTheme="majorBidi" w:hAnsiTheme="majorBidi" w:cstheme="majorBidi"/>
          <w:sz w:val="36"/>
          <w:szCs w:val="36"/>
          <w:lang w:bidi="ar-SY"/>
        </w:rPr>
        <w:t>392</w:t>
      </w:r>
      <w:r w:rsidR="004F71AE">
        <w:rPr>
          <w:rFonts w:asciiTheme="majorBidi" w:hAnsiTheme="majorBidi" w:cstheme="majorBidi" w:hint="cs"/>
          <w:sz w:val="36"/>
          <w:szCs w:val="36"/>
          <w:rtl/>
        </w:rPr>
        <w:t>م</w:t>
      </w:r>
      <w:r w:rsidR="00102F8E">
        <w:rPr>
          <w:rFonts w:asciiTheme="majorBidi" w:hAnsiTheme="majorBidi" w:cstheme="majorBidi" w:hint="cs"/>
          <w:sz w:val="36"/>
          <w:szCs w:val="36"/>
          <w:rtl/>
        </w:rPr>
        <w:t>ن</w:t>
      </w:r>
      <w:r w:rsidR="0000619D" w:rsidRPr="007B23BD">
        <w:rPr>
          <w:rFonts w:asciiTheme="majorBidi" w:hAnsiTheme="majorBidi" w:cstheme="majorBidi"/>
          <w:sz w:val="36"/>
          <w:szCs w:val="36"/>
          <w:rtl/>
        </w:rPr>
        <w:t xml:space="preserve">شأة مستوفاة بنسبة </w:t>
      </w:r>
      <w:r w:rsidR="00801B5B">
        <w:rPr>
          <w:rFonts w:asciiTheme="majorBidi" w:hAnsiTheme="majorBidi" w:cstheme="majorBidi"/>
          <w:sz w:val="36"/>
          <w:szCs w:val="36"/>
        </w:rPr>
        <w:t>4</w:t>
      </w:r>
      <w:r w:rsidR="004F71AE">
        <w:rPr>
          <w:rFonts w:asciiTheme="majorBidi" w:hAnsiTheme="majorBidi" w:cstheme="majorBidi"/>
          <w:sz w:val="36"/>
          <w:szCs w:val="36"/>
        </w:rPr>
        <w:t>5</w:t>
      </w:r>
      <w:r w:rsidR="0000619D" w:rsidRPr="007B23BD">
        <w:rPr>
          <w:rFonts w:asciiTheme="majorBidi" w:hAnsiTheme="majorBidi" w:cstheme="majorBidi"/>
          <w:sz w:val="36"/>
          <w:szCs w:val="36"/>
          <w:rtl/>
        </w:rPr>
        <w:t xml:space="preserve"> % و</w:t>
      </w:r>
      <w:r w:rsidR="00801B5B">
        <w:rPr>
          <w:rFonts w:asciiTheme="majorBidi" w:hAnsiTheme="majorBidi" w:cstheme="majorBidi"/>
          <w:sz w:val="36"/>
          <w:szCs w:val="36"/>
        </w:rPr>
        <w:t>487</w:t>
      </w:r>
      <w:r w:rsidR="00EB1090" w:rsidRPr="007B23BD">
        <w:rPr>
          <w:rFonts w:asciiTheme="majorBidi" w:hAnsiTheme="majorBidi" w:cstheme="majorBidi"/>
          <w:sz w:val="36"/>
          <w:szCs w:val="36"/>
          <w:rtl/>
        </w:rPr>
        <w:t xml:space="preserve"> منشأة غير مستوفاة وبنسبة </w:t>
      </w:r>
      <w:r w:rsidR="00801B5B">
        <w:rPr>
          <w:rFonts w:asciiTheme="majorBidi" w:hAnsiTheme="majorBidi" w:cstheme="majorBidi"/>
          <w:sz w:val="36"/>
          <w:szCs w:val="36"/>
        </w:rPr>
        <w:t>5</w:t>
      </w:r>
      <w:r w:rsidR="004F71AE">
        <w:rPr>
          <w:rFonts w:asciiTheme="majorBidi" w:hAnsiTheme="majorBidi" w:cstheme="majorBidi"/>
          <w:sz w:val="36"/>
          <w:szCs w:val="36"/>
        </w:rPr>
        <w:t>5</w:t>
      </w:r>
      <w:r w:rsidR="00EB1090" w:rsidRPr="007B23BD">
        <w:rPr>
          <w:rFonts w:asciiTheme="majorBidi" w:hAnsiTheme="majorBidi" w:cstheme="majorBidi"/>
          <w:sz w:val="36"/>
          <w:szCs w:val="36"/>
          <w:rtl/>
        </w:rPr>
        <w:t>%</w:t>
      </w:r>
      <w:r w:rsidR="0050692A" w:rsidRPr="007B23BD">
        <w:rPr>
          <w:rFonts w:asciiTheme="majorBidi" w:hAnsiTheme="majorBidi" w:cstheme="majorBidi"/>
          <w:sz w:val="36"/>
          <w:szCs w:val="36"/>
          <w:rtl/>
        </w:rPr>
        <w:t>.</w:t>
      </w:r>
    </w:p>
    <w:p w:rsidR="00990C29" w:rsidRPr="00552421" w:rsidRDefault="00C6262A" w:rsidP="00252753">
      <w:pPr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ومن خلال نتائج المسح تبين أن عدد ال</w:t>
      </w:r>
      <w:r w:rsidR="0045017D">
        <w:rPr>
          <w:rFonts w:asciiTheme="majorBidi" w:hAnsiTheme="majorBidi" w:cstheme="majorBidi"/>
          <w:sz w:val="36"/>
          <w:szCs w:val="36"/>
          <w:rtl/>
          <w:lang w:bidi="ar-SY"/>
        </w:rPr>
        <w:t>منشآت العاملة والتي لا تزال تعم</w:t>
      </w:r>
      <w:r w:rsidR="0045017D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ل </w:t>
      </w:r>
      <w:r w:rsidR="00BF0F19">
        <w:rPr>
          <w:rFonts w:asciiTheme="majorBidi" w:hAnsiTheme="majorBidi" w:cstheme="majorBidi"/>
          <w:sz w:val="36"/>
          <w:szCs w:val="36"/>
          <w:lang w:bidi="ar-SY"/>
        </w:rPr>
        <w:t>357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منشأة</w:t>
      </w:r>
      <w:r w:rsidR="0045017D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أي بنسبة </w:t>
      </w:r>
      <w:r w:rsidR="0045017D">
        <w:rPr>
          <w:rFonts w:asciiTheme="majorBidi" w:hAnsiTheme="majorBidi" w:cstheme="majorBidi"/>
          <w:sz w:val="36"/>
          <w:szCs w:val="36"/>
          <w:lang w:bidi="ar-SY"/>
        </w:rPr>
        <w:t>% 91.</w:t>
      </w:r>
      <w:r w:rsidR="00BF0F19">
        <w:rPr>
          <w:rFonts w:asciiTheme="majorBidi" w:hAnsiTheme="majorBidi" w:cstheme="majorBidi"/>
          <w:sz w:val="36"/>
          <w:szCs w:val="36"/>
          <w:lang w:bidi="ar-SY"/>
        </w:rPr>
        <w:t>1</w:t>
      </w:r>
      <w:r w:rsidR="008E38A6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وعدد المنشآت</w:t>
      </w:r>
      <w:r w:rsidR="00F84135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التي توقفت ثم عملت </w:t>
      </w:r>
      <w:r w:rsidR="0045017D">
        <w:rPr>
          <w:rFonts w:asciiTheme="majorBidi" w:hAnsiTheme="majorBidi" w:cstheme="majorBidi"/>
          <w:sz w:val="36"/>
          <w:szCs w:val="36"/>
          <w:lang w:bidi="ar-SY"/>
        </w:rPr>
        <w:t xml:space="preserve"> 34</w:t>
      </w:r>
      <w:r w:rsidR="0045017D">
        <w:rPr>
          <w:rFonts w:asciiTheme="majorBidi" w:hAnsiTheme="majorBidi" w:cstheme="majorBidi" w:hint="cs"/>
          <w:sz w:val="36"/>
          <w:szCs w:val="36"/>
          <w:rtl/>
          <w:lang w:bidi="ar-SY"/>
        </w:rPr>
        <w:t>منشأة</w:t>
      </w:r>
      <w:r w:rsidR="00BF0F19">
        <w:rPr>
          <w:rFonts w:asciiTheme="majorBidi" w:hAnsiTheme="majorBidi" w:cstheme="majorBidi" w:hint="cs"/>
          <w:sz w:val="36"/>
          <w:szCs w:val="36"/>
          <w:rtl/>
          <w:lang w:bidi="ar-SY"/>
        </w:rPr>
        <w:t>و</w:t>
      </w:r>
      <w:r w:rsidR="00F84135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بنسبة </w:t>
      </w:r>
      <w:r w:rsidR="00BF0F19">
        <w:rPr>
          <w:rFonts w:asciiTheme="majorBidi" w:hAnsiTheme="majorBidi" w:cstheme="majorBidi"/>
          <w:sz w:val="36"/>
          <w:szCs w:val="36"/>
          <w:lang w:bidi="ar-SY"/>
        </w:rPr>
        <w:t>8.7</w:t>
      </w:r>
      <w:r w:rsidR="00F84135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%</w:t>
      </w:r>
      <w:r w:rsidR="008E38A6" w:rsidRPr="007B23BD">
        <w:rPr>
          <w:rFonts w:asciiTheme="majorBidi" w:hAnsiTheme="majorBidi" w:cstheme="majorBidi"/>
          <w:sz w:val="36"/>
          <w:szCs w:val="36"/>
          <w:rtl/>
          <w:lang w:bidi="ar-SY"/>
        </w:rPr>
        <w:t>من إجمالي المنشآت</w:t>
      </w:r>
      <w:r w:rsidR="00552421" w:rsidRPr="00552421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,بينما بلغ عدد المنشآت التي رفض أصحابها الاستجابة </w:t>
      </w:r>
      <w:r w:rsidR="00252753">
        <w:rPr>
          <w:rFonts w:asciiTheme="majorBidi" w:hAnsiTheme="majorBidi" w:cstheme="majorBidi"/>
          <w:sz w:val="36"/>
          <w:szCs w:val="36"/>
          <w:lang w:bidi="ar-SY"/>
        </w:rPr>
        <w:t>339</w:t>
      </w:r>
      <w:bookmarkStart w:id="1" w:name="_GoBack"/>
      <w:bookmarkEnd w:id="1"/>
      <w:r w:rsidR="00552421" w:rsidRPr="00552421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منشأة أي</w:t>
      </w:r>
      <w:r w:rsidR="00552421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بنسبة </w:t>
      </w:r>
      <w:r w:rsidR="00552421">
        <w:rPr>
          <w:rFonts w:asciiTheme="majorBidi" w:hAnsiTheme="majorBidi" w:cstheme="majorBidi"/>
          <w:sz w:val="36"/>
          <w:szCs w:val="36"/>
          <w:lang w:bidi="ar-SY"/>
        </w:rPr>
        <w:t>38.6</w:t>
      </w:r>
      <w:r w:rsidR="00552421">
        <w:rPr>
          <w:rFonts w:asciiTheme="majorBidi" w:hAnsiTheme="majorBidi" w:cstheme="majorBidi" w:hint="cs"/>
          <w:sz w:val="36"/>
          <w:szCs w:val="36"/>
          <w:rtl/>
          <w:lang w:bidi="ar-SY"/>
        </w:rPr>
        <w:t>%من إجمالي المنشآت .</w:t>
      </w:r>
    </w:p>
    <w:p w:rsidR="00DC07EE" w:rsidRPr="007B23BD" w:rsidRDefault="00F4703E" w:rsidP="00BF0F19">
      <w:pPr>
        <w:spacing w:line="500" w:lineRule="exact"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وفيما يلي وصف موجز لنتائج </w:t>
      </w:r>
      <w:r w:rsidR="000B75E7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ال</w:t>
      </w:r>
      <w:r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مسحمن خلال جداول تصف مختلف جوانب العملية </w:t>
      </w:r>
      <w:r w:rsidR="000F5CB4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الإنتاجية</w:t>
      </w:r>
      <w:r w:rsidR="007D491D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 و الخدمية</w:t>
      </w:r>
      <w:r w:rsidR="00F536BA">
        <w:rPr>
          <w:rFonts w:asciiTheme="majorBidi" w:hAnsiTheme="majorBidi" w:cstheme="majorBidi" w:hint="cs"/>
          <w:b/>
          <w:bCs/>
          <w:sz w:val="36"/>
          <w:szCs w:val="36"/>
          <w:rtl/>
          <w:lang w:bidi="ar-SY"/>
        </w:rPr>
        <w:t>حيث</w:t>
      </w:r>
      <w:r w:rsidR="0017421D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 بلغ عدد الفنادق </w:t>
      </w:r>
      <w:r w:rsidR="00CD0E72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المستوفاة</w:t>
      </w:r>
      <w:r w:rsidR="00BF0F19">
        <w:rPr>
          <w:rFonts w:asciiTheme="majorBidi" w:hAnsiTheme="majorBidi" w:cstheme="majorBidi"/>
          <w:b/>
          <w:bCs/>
          <w:sz w:val="36"/>
          <w:szCs w:val="36"/>
          <w:lang w:bidi="ar-SY"/>
        </w:rPr>
        <w:t xml:space="preserve"> 392</w:t>
      </w:r>
      <w:r w:rsidR="0017421D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فندق</w:t>
      </w:r>
      <w:r w:rsidR="00391BC8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اً</w:t>
      </w:r>
      <w:r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:</w:t>
      </w:r>
    </w:p>
    <w:p w:rsidR="00807A99" w:rsidRPr="007B23BD" w:rsidRDefault="00807A99" w:rsidP="00CD0E72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CD0E72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1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:</w:t>
      </w:r>
    </w:p>
    <w:p w:rsidR="00AA3BB3" w:rsidRPr="007B23BD" w:rsidRDefault="00807A99" w:rsidP="001D5F37">
      <w:pPr>
        <w:spacing w:line="500" w:lineRule="exact"/>
        <w:jc w:val="lowKashida"/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أهم المؤشرات المتعلقة  بالمسح حسب المحافظات </w:t>
      </w:r>
      <w:r w:rsidR="00D04A9A" w:rsidRPr="007B23B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حيث يتضمن الإيرادات </w:t>
      </w:r>
      <w:r w:rsidR="00FD5962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مستلزمات الإنتاج</w:t>
      </w:r>
      <w:r w:rsidR="00FD5962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و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القيمة المضافة إضافة إلى عدد العمال وإجمالي الرواتب والأجور. كما يظهر التركيب الهيكلي لهذه المؤشرات الاقتصادية حيث يبين الجدول أن محافظة دمشق شكلت</w:t>
      </w:r>
      <w:r w:rsidR="001D5F37">
        <w:rPr>
          <w:rFonts w:asciiTheme="majorBidi" w:hAnsiTheme="majorBidi" w:cstheme="majorBidi"/>
          <w:sz w:val="36"/>
          <w:szCs w:val="36"/>
          <w:lang w:bidi="ar-SY"/>
        </w:rPr>
        <w:t>38.5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%من إجمالي الإيرادات يليها </w:t>
      </w:r>
      <w:r w:rsidR="00930F7C">
        <w:rPr>
          <w:rFonts w:asciiTheme="majorBidi" w:hAnsiTheme="majorBidi" w:cstheme="majorBidi" w:hint="cs"/>
          <w:sz w:val="36"/>
          <w:szCs w:val="36"/>
          <w:rtl/>
          <w:lang w:bidi="ar-SY"/>
        </w:rPr>
        <w:t>حلب</w:t>
      </w:r>
      <w:r w:rsidR="001D5F37">
        <w:rPr>
          <w:rFonts w:asciiTheme="majorBidi" w:hAnsiTheme="majorBidi" w:cstheme="majorBidi"/>
          <w:sz w:val="36"/>
          <w:szCs w:val="36"/>
          <w:lang w:bidi="ar-SY"/>
        </w:rPr>
        <w:t>24.1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%كما بلغت النسبة المئوية لإجمالي عدد العمال في دمشق </w:t>
      </w:r>
      <w:r w:rsidR="001D5F37">
        <w:rPr>
          <w:rFonts w:asciiTheme="majorBidi" w:hAnsiTheme="majorBidi" w:cstheme="majorBidi"/>
          <w:sz w:val="36"/>
          <w:szCs w:val="36"/>
        </w:rPr>
        <w:t>30</w:t>
      </w:r>
      <w:r w:rsidRPr="00076568">
        <w:rPr>
          <w:rFonts w:asciiTheme="majorBidi" w:hAnsiTheme="majorBidi" w:cstheme="majorBidi"/>
          <w:sz w:val="36"/>
          <w:szCs w:val="36"/>
          <w:rtl/>
          <w:lang w:bidi="ar-SY"/>
        </w:rPr>
        <w:t>% يليها</w:t>
      </w:r>
      <w:r w:rsidR="00076568" w:rsidRPr="00076568">
        <w:rPr>
          <w:rFonts w:asciiTheme="majorBidi" w:hAnsiTheme="majorBidi" w:cstheme="majorBidi" w:hint="cs"/>
          <w:sz w:val="36"/>
          <w:szCs w:val="36"/>
          <w:rtl/>
          <w:lang w:bidi="ar-SY"/>
        </w:rPr>
        <w:t>ريف دمشق</w:t>
      </w:r>
      <w:r w:rsidRPr="00076568">
        <w:rPr>
          <w:rFonts w:asciiTheme="majorBidi" w:hAnsiTheme="majorBidi" w:cstheme="majorBidi"/>
          <w:sz w:val="36"/>
          <w:szCs w:val="36"/>
          <w:rtl/>
          <w:lang w:bidi="ar-SY"/>
        </w:rPr>
        <w:t xml:space="preserve">بنسبة </w:t>
      </w:r>
      <w:r w:rsidR="001D5F37">
        <w:rPr>
          <w:rFonts w:asciiTheme="majorBidi" w:hAnsiTheme="majorBidi" w:cstheme="majorBidi"/>
          <w:sz w:val="36"/>
          <w:szCs w:val="36"/>
        </w:rPr>
        <w:t>21</w:t>
      </w:r>
      <w:r w:rsidRPr="00076568">
        <w:rPr>
          <w:rFonts w:asciiTheme="majorBidi" w:hAnsiTheme="majorBidi" w:cstheme="majorBidi"/>
          <w:sz w:val="36"/>
          <w:szCs w:val="36"/>
          <w:rtl/>
          <w:lang w:bidi="ar-SY"/>
        </w:rPr>
        <w:t>%.</w:t>
      </w:r>
    </w:p>
    <w:p w:rsidR="00807A99" w:rsidRPr="007B23BD" w:rsidRDefault="00807A99" w:rsidP="006F4520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6F4520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2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:</w:t>
      </w:r>
    </w:p>
    <w:p w:rsidR="005728A9" w:rsidRDefault="00807A99" w:rsidP="00C832F3">
      <w:pPr>
        <w:spacing w:line="500" w:lineRule="exact"/>
        <w:jc w:val="lowKashida"/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نفس مؤشرات الجدول السابق 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بعد أن أخذت الفنادق حسب</w:t>
      </w:r>
      <w:r w:rsidR="00592906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درجة تصنيفها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ومن خلاله</w:t>
      </w:r>
      <w:r w:rsidR="00BE4A9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يتبين</w:t>
      </w:r>
      <w:r w:rsidR="006A36F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أنإيرادات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الفنادق </w:t>
      </w:r>
      <w:r w:rsidR="00887DA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ذات </w:t>
      </w:r>
      <w:r w:rsidR="00BF316D">
        <w:rPr>
          <w:rFonts w:asciiTheme="majorBidi" w:hAnsiTheme="majorBidi" w:cstheme="majorBidi" w:hint="cs"/>
          <w:sz w:val="36"/>
          <w:szCs w:val="36"/>
          <w:rtl/>
          <w:lang w:bidi="ar-SY"/>
        </w:rPr>
        <w:t>النجمتان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تشكل </w:t>
      </w:r>
      <w:r w:rsidR="00BF316D">
        <w:rPr>
          <w:rFonts w:asciiTheme="majorBidi" w:hAnsiTheme="majorBidi" w:cstheme="majorBidi"/>
          <w:sz w:val="36"/>
          <w:szCs w:val="36"/>
        </w:rPr>
        <w:t>26.1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%من </w:t>
      </w:r>
      <w:r w:rsidR="006A36F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الإيرادات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يليها فنادق </w:t>
      </w:r>
      <w:r w:rsidR="008A4AC9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ذات </w:t>
      </w:r>
      <w:r w:rsidR="00BF316D">
        <w:rPr>
          <w:rFonts w:asciiTheme="majorBidi" w:hAnsiTheme="majorBidi" w:cstheme="majorBidi" w:hint="cs"/>
          <w:sz w:val="36"/>
          <w:szCs w:val="36"/>
          <w:rtl/>
          <w:lang w:bidi="ar-SY"/>
        </w:rPr>
        <w:t>الأربع نجوم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بنسبة </w:t>
      </w:r>
      <w:r w:rsidR="00BF316D">
        <w:rPr>
          <w:rFonts w:asciiTheme="majorBidi" w:hAnsiTheme="majorBidi" w:cstheme="majorBidi"/>
          <w:sz w:val="36"/>
          <w:szCs w:val="36"/>
        </w:rPr>
        <w:t>23</w:t>
      </w:r>
      <w:r w:rsidR="004C1C31">
        <w:rPr>
          <w:rFonts w:asciiTheme="majorBidi" w:hAnsiTheme="majorBidi" w:cstheme="majorBidi"/>
          <w:sz w:val="36"/>
          <w:szCs w:val="36"/>
        </w:rPr>
        <w:t>.8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>% ويعمل في هاتين الفئتين</w:t>
      </w:r>
      <w:r w:rsidR="00495544">
        <w:rPr>
          <w:rFonts w:asciiTheme="majorBidi" w:hAnsiTheme="majorBidi" w:cstheme="majorBidi"/>
          <w:sz w:val="36"/>
          <w:szCs w:val="36"/>
        </w:rPr>
        <w:t>5</w:t>
      </w:r>
      <w:r w:rsidR="00C832F3">
        <w:rPr>
          <w:rFonts w:asciiTheme="majorBidi" w:hAnsiTheme="majorBidi" w:cstheme="majorBidi"/>
          <w:sz w:val="36"/>
          <w:szCs w:val="36"/>
        </w:rPr>
        <w:t>4</w:t>
      </w:r>
      <w:r w:rsidR="00495544">
        <w:rPr>
          <w:rFonts w:asciiTheme="majorBidi" w:hAnsiTheme="majorBidi" w:cstheme="majorBidi"/>
          <w:sz w:val="36"/>
          <w:szCs w:val="36"/>
        </w:rPr>
        <w:t>.9</w:t>
      </w:r>
      <w:r w:rsidR="00967710" w:rsidRPr="00537860">
        <w:rPr>
          <w:rFonts w:asciiTheme="majorBidi" w:hAnsiTheme="majorBidi" w:cstheme="majorBidi"/>
          <w:sz w:val="36"/>
          <w:szCs w:val="36"/>
          <w:rtl/>
          <w:lang w:bidi="ar-SY"/>
        </w:rPr>
        <w:t xml:space="preserve">%من </w:t>
      </w:r>
      <w:r w:rsidR="006A36FC" w:rsidRPr="00537860">
        <w:rPr>
          <w:rFonts w:asciiTheme="majorBidi" w:hAnsiTheme="majorBidi" w:cstheme="majorBidi"/>
          <w:sz w:val="36"/>
          <w:szCs w:val="36"/>
          <w:rtl/>
          <w:lang w:bidi="ar-SY"/>
        </w:rPr>
        <w:t>إجمالي</w:t>
      </w:r>
      <w:r w:rsidR="00967710" w:rsidRPr="00537860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العمال.</w:t>
      </w:r>
    </w:p>
    <w:p w:rsidR="00807A99" w:rsidRPr="007B23BD" w:rsidRDefault="00807A99" w:rsidP="005728A9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825F71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3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:</w:t>
      </w:r>
    </w:p>
    <w:p w:rsidR="00E216A3" w:rsidRDefault="00807A99" w:rsidP="004F5ED6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9E36FD">
        <w:rPr>
          <w:rFonts w:asciiTheme="majorBidi" w:hAnsiTheme="majorBidi" w:cstheme="majorBidi"/>
          <w:sz w:val="36"/>
          <w:szCs w:val="36"/>
          <w:rtl/>
          <w:lang w:bidi="ar-SY"/>
        </w:rPr>
        <w:t>يبين هذا الجدول مجموعة مؤشرات تتعلق بالعاملين في الفنادق حسب المحافظات</w:t>
      </w:r>
      <w:r w:rsidR="00D04A9A" w:rsidRPr="009E36F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Pr="009E36FD">
        <w:rPr>
          <w:rFonts w:asciiTheme="majorBidi" w:hAnsiTheme="majorBidi" w:cstheme="majorBidi"/>
          <w:sz w:val="36"/>
          <w:szCs w:val="36"/>
          <w:rtl/>
          <w:lang w:bidi="ar-SY"/>
        </w:rPr>
        <w:t>حيث صنف العاملون إلى أصحاب عمل بأجر وأصحاب عمل بدون أجر و إلى عاملين بأجر وعاملين بدون أجر وذلك حسب الجنس</w:t>
      </w:r>
      <w:r w:rsidR="00D04A9A" w:rsidRPr="009E36F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ويتبين من الجدول </w:t>
      </w:r>
      <w:r w:rsidR="00A01C58" w:rsidRPr="009E36FD">
        <w:rPr>
          <w:rFonts w:asciiTheme="majorBidi" w:hAnsiTheme="majorBidi" w:cstheme="majorBidi"/>
          <w:sz w:val="36"/>
          <w:szCs w:val="36"/>
          <w:rtl/>
          <w:lang w:bidi="ar-SY"/>
        </w:rPr>
        <w:t>أن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نسبة 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>أصحاب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العمل 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>إلىالإجمالي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بلغت </w:t>
      </w:r>
      <w:r w:rsidR="004F5ED6">
        <w:rPr>
          <w:rFonts w:asciiTheme="majorBidi" w:hAnsiTheme="majorBidi" w:cstheme="majorBidi"/>
          <w:sz w:val="36"/>
          <w:szCs w:val="36"/>
          <w:lang w:bidi="ar-SY"/>
        </w:rPr>
        <w:t>11.1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 </w:t>
      </w:r>
    </w:p>
    <w:p w:rsidR="00E216A3" w:rsidRDefault="00E216A3" w:rsidP="004F5ED6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942C2B" w:rsidRPr="009E36FD" w:rsidRDefault="006A36FC" w:rsidP="00B461E3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9E36F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r w:rsidR="008E3717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أن</w:t>
      </w:r>
      <w:r w:rsidR="005F729E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نسبة العاملي</w:t>
      </w:r>
      <w:r w:rsidRPr="009E36FD">
        <w:rPr>
          <w:rFonts w:asciiTheme="majorBidi" w:hAnsiTheme="majorBidi" w:cstheme="majorBidi"/>
          <w:sz w:val="36"/>
          <w:szCs w:val="36"/>
          <w:rtl/>
          <w:lang w:bidi="ar-SY"/>
        </w:rPr>
        <w:t>ن بأجر</w:t>
      </w:r>
      <w:r w:rsidR="00E20712">
        <w:rPr>
          <w:rFonts w:asciiTheme="majorBidi" w:hAnsiTheme="majorBidi" w:cstheme="majorBidi"/>
          <w:sz w:val="36"/>
          <w:szCs w:val="36"/>
          <w:lang w:bidi="ar-SY"/>
        </w:rPr>
        <w:t>9</w:t>
      </w:r>
      <w:r w:rsidR="00E216A3">
        <w:rPr>
          <w:rFonts w:asciiTheme="majorBidi" w:hAnsiTheme="majorBidi" w:cstheme="majorBidi"/>
          <w:sz w:val="36"/>
          <w:szCs w:val="36"/>
          <w:lang w:bidi="ar-SY"/>
        </w:rPr>
        <w:t>4</w:t>
      </w:r>
      <w:r w:rsidR="00E20712">
        <w:rPr>
          <w:rFonts w:asciiTheme="majorBidi" w:hAnsiTheme="majorBidi" w:cstheme="majorBidi"/>
          <w:sz w:val="36"/>
          <w:szCs w:val="36"/>
          <w:lang w:bidi="ar-SY"/>
        </w:rPr>
        <w:t>.</w:t>
      </w:r>
      <w:r w:rsidR="00E216A3">
        <w:rPr>
          <w:rFonts w:asciiTheme="majorBidi" w:hAnsiTheme="majorBidi" w:cstheme="majorBidi"/>
          <w:sz w:val="36"/>
          <w:szCs w:val="36"/>
          <w:lang w:bidi="ar-SY"/>
        </w:rPr>
        <w:t>8</w:t>
      </w:r>
      <w:r w:rsidR="00762B81" w:rsidRPr="009E36FD">
        <w:rPr>
          <w:rFonts w:asciiTheme="majorBidi" w:hAnsiTheme="majorBidi" w:cstheme="majorBidi"/>
          <w:sz w:val="36"/>
          <w:szCs w:val="36"/>
          <w:rtl/>
          <w:lang w:bidi="ar-SY"/>
        </w:rPr>
        <w:t>%</w:t>
      </w:r>
      <w:r w:rsidR="00D04A9A" w:rsidRPr="009E36F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r w:rsidR="008E3717" w:rsidRPr="009E36FD">
        <w:rPr>
          <w:rFonts w:asciiTheme="majorBidi" w:hAnsiTheme="majorBidi" w:cstheme="majorBidi"/>
          <w:sz w:val="36"/>
          <w:szCs w:val="36"/>
          <w:rtl/>
          <w:lang w:bidi="ar-SY"/>
        </w:rPr>
        <w:t>أن</w:t>
      </w:r>
      <w:r w:rsidR="005B7721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الرواتب </w:t>
      </w:r>
      <w:r w:rsidR="00A01C58" w:rsidRPr="009E36FD">
        <w:rPr>
          <w:rFonts w:asciiTheme="majorBidi" w:hAnsiTheme="majorBidi" w:cstheme="majorBidi"/>
          <w:sz w:val="36"/>
          <w:szCs w:val="36"/>
          <w:rtl/>
          <w:lang w:bidi="ar-SY"/>
        </w:rPr>
        <w:t>والأجور</w:t>
      </w:r>
      <w:r w:rsidR="005B7721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للعاملين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ب</w:t>
      </w:r>
      <w:r w:rsidR="008E3717" w:rsidRPr="009E36FD">
        <w:rPr>
          <w:rFonts w:asciiTheme="majorBidi" w:hAnsiTheme="majorBidi" w:cstheme="majorBidi"/>
          <w:sz w:val="36"/>
          <w:szCs w:val="36"/>
          <w:rtl/>
          <w:lang w:bidi="ar-SY"/>
        </w:rPr>
        <w:t>أ</w:t>
      </w:r>
      <w:r w:rsidR="00E77B6A" w:rsidRPr="009E36FD">
        <w:rPr>
          <w:rFonts w:asciiTheme="majorBidi" w:hAnsiTheme="majorBidi" w:cstheme="majorBidi"/>
          <w:sz w:val="36"/>
          <w:szCs w:val="36"/>
          <w:rtl/>
          <w:lang w:bidi="ar-SY"/>
        </w:rPr>
        <w:t>جر بلغ حوالي</w:t>
      </w:r>
      <w:r w:rsidR="00DD7CCE">
        <w:rPr>
          <w:rFonts w:asciiTheme="majorBidi" w:hAnsiTheme="majorBidi" w:cstheme="majorBidi"/>
          <w:sz w:val="36"/>
          <w:szCs w:val="36"/>
        </w:rPr>
        <w:t>1</w:t>
      </w:r>
      <w:r w:rsidR="00B461E3">
        <w:rPr>
          <w:rFonts w:asciiTheme="majorBidi" w:hAnsiTheme="majorBidi" w:cstheme="majorBidi"/>
          <w:sz w:val="36"/>
          <w:szCs w:val="36"/>
        </w:rPr>
        <w:t>71</w:t>
      </w:r>
      <w:r w:rsidR="00DD7CCE">
        <w:rPr>
          <w:rFonts w:asciiTheme="majorBidi" w:hAnsiTheme="majorBidi" w:cstheme="majorBidi"/>
          <w:sz w:val="36"/>
          <w:szCs w:val="36"/>
        </w:rPr>
        <w:t>000</w:t>
      </w:r>
      <w:r w:rsidR="008C76FD" w:rsidRPr="009E36FD">
        <w:rPr>
          <w:rFonts w:asciiTheme="majorBidi" w:hAnsiTheme="majorBidi" w:cstheme="majorBidi"/>
          <w:sz w:val="36"/>
          <w:szCs w:val="36"/>
          <w:rtl/>
        </w:rPr>
        <w:t xml:space="preserve"> ليرة سورية </w:t>
      </w:r>
      <w:r w:rsidR="005B7721" w:rsidRPr="009E36FD">
        <w:rPr>
          <w:rFonts w:asciiTheme="majorBidi" w:hAnsiTheme="majorBidi" w:cstheme="majorBidi"/>
          <w:sz w:val="36"/>
          <w:szCs w:val="36"/>
          <w:rtl/>
          <w:lang w:bidi="ar-SY"/>
        </w:rPr>
        <w:t>شهريا</w:t>
      </w:r>
      <w:r w:rsidR="00BD4F09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تقريبا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ويبين الجدول أن نسبة العاملين من الإناث بلغت </w:t>
      </w:r>
      <w:r w:rsidR="00093FDC">
        <w:rPr>
          <w:rFonts w:asciiTheme="majorBidi" w:hAnsiTheme="majorBidi" w:cstheme="majorBidi"/>
          <w:sz w:val="36"/>
          <w:szCs w:val="36"/>
        </w:rPr>
        <w:t>3</w:t>
      </w:r>
      <w:r w:rsidR="00E216A3">
        <w:rPr>
          <w:rFonts w:asciiTheme="majorBidi" w:hAnsiTheme="majorBidi" w:cstheme="majorBidi"/>
          <w:sz w:val="36"/>
          <w:szCs w:val="36"/>
        </w:rPr>
        <w:t>2</w:t>
      </w:r>
      <w:r w:rsidR="00093FDC">
        <w:rPr>
          <w:rFonts w:asciiTheme="majorBidi" w:hAnsiTheme="majorBidi" w:cstheme="majorBidi"/>
          <w:sz w:val="36"/>
          <w:szCs w:val="36"/>
        </w:rPr>
        <w:t>.</w:t>
      </w:r>
      <w:r w:rsidR="00E216A3">
        <w:rPr>
          <w:rFonts w:asciiTheme="majorBidi" w:hAnsiTheme="majorBidi" w:cstheme="majorBidi"/>
          <w:sz w:val="36"/>
          <w:szCs w:val="36"/>
        </w:rPr>
        <w:t>2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>% .</w:t>
      </w:r>
    </w:p>
    <w:p w:rsidR="00784A77" w:rsidRPr="007B23BD" w:rsidRDefault="00784A77" w:rsidP="00784A77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A/3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784A77" w:rsidRPr="007B23BD" w:rsidRDefault="00784A77" w:rsidP="00487491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  <w:rtl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إجمالي </w:t>
      </w:r>
      <w:r w:rsidRPr="007B23BD">
        <w:rPr>
          <w:rFonts w:asciiTheme="majorBidi" w:eastAsia="Times New Roman" w:hAnsiTheme="majorBidi" w:cstheme="majorBidi"/>
          <w:sz w:val="36"/>
          <w:szCs w:val="36"/>
          <w:rtl/>
        </w:rPr>
        <w:t xml:space="preserve">عدد العاملين السوريين في منشآت الفنادق حسب المحافظات كما يبين إجمالي الأجور والتعويضات وقد تبين أن نسبة العاملين من الإناث بلغت </w:t>
      </w:r>
      <w:r w:rsidR="00606155">
        <w:rPr>
          <w:rFonts w:asciiTheme="majorBidi" w:eastAsia="Times New Roman" w:hAnsiTheme="majorBidi" w:cstheme="majorBidi"/>
          <w:sz w:val="36"/>
          <w:szCs w:val="36"/>
        </w:rPr>
        <w:t>3</w:t>
      </w:r>
      <w:r w:rsidR="00487491">
        <w:rPr>
          <w:rFonts w:asciiTheme="majorBidi" w:eastAsia="Times New Roman" w:hAnsiTheme="majorBidi" w:cstheme="majorBidi"/>
          <w:sz w:val="36"/>
          <w:szCs w:val="36"/>
        </w:rPr>
        <w:t>2</w:t>
      </w:r>
      <w:r w:rsidR="00606155">
        <w:rPr>
          <w:rFonts w:asciiTheme="majorBidi" w:eastAsia="Times New Roman" w:hAnsiTheme="majorBidi" w:cstheme="majorBidi"/>
          <w:sz w:val="36"/>
          <w:szCs w:val="36"/>
        </w:rPr>
        <w:t>.</w:t>
      </w:r>
      <w:r w:rsidR="00487491">
        <w:rPr>
          <w:rFonts w:asciiTheme="majorBidi" w:eastAsia="Times New Roman" w:hAnsiTheme="majorBidi" w:cstheme="majorBidi"/>
          <w:sz w:val="36"/>
          <w:szCs w:val="36"/>
        </w:rPr>
        <w:t>2</w:t>
      </w:r>
      <w:r w:rsidRPr="007B23BD">
        <w:rPr>
          <w:rFonts w:asciiTheme="majorBidi" w:eastAsia="Times New Roman" w:hAnsiTheme="majorBidi" w:cstheme="majorBidi"/>
          <w:sz w:val="36"/>
          <w:szCs w:val="36"/>
          <w:rtl/>
        </w:rPr>
        <w:t>% من إجمالي العاملين السوريين .</w:t>
      </w:r>
    </w:p>
    <w:p w:rsidR="008B2DA6" w:rsidRPr="007B23BD" w:rsidRDefault="008B2DA6" w:rsidP="00784A77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  <w:rtl/>
        </w:rPr>
      </w:pPr>
    </w:p>
    <w:p w:rsidR="00B76F7B" w:rsidRPr="007B23BD" w:rsidRDefault="00B76F7B" w:rsidP="00B76F7B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B/3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B76F7B" w:rsidRPr="007B23BD" w:rsidRDefault="00B76F7B" w:rsidP="00E73B97">
      <w:pPr>
        <w:spacing w:line="240" w:lineRule="auto"/>
        <w:rPr>
          <w:rFonts w:asciiTheme="majorBidi" w:hAnsiTheme="majorBidi" w:cstheme="majorBidi"/>
        </w:rPr>
      </w:pPr>
      <w:r w:rsidRPr="007B23BD">
        <w:rPr>
          <w:rFonts w:asciiTheme="majorBidi" w:eastAsia="Times New Roman" w:hAnsiTheme="majorBidi" w:cstheme="majorBidi"/>
          <w:sz w:val="36"/>
          <w:szCs w:val="36"/>
          <w:rtl/>
        </w:rPr>
        <w:t xml:space="preserve">يبين هذا الجدول عدد العاملين غير السوريين في منشآت الفنادق حسب المحافظات كما يبين </w:t>
      </w:r>
    </w:p>
    <w:p w:rsidR="00B76F7B" w:rsidRPr="007B23BD" w:rsidRDefault="00B76F7B" w:rsidP="00E73B97">
      <w:pPr>
        <w:tabs>
          <w:tab w:val="left" w:pos="4562"/>
        </w:tabs>
        <w:spacing w:line="240" w:lineRule="auto"/>
        <w:rPr>
          <w:rFonts w:asciiTheme="majorBidi" w:hAnsiTheme="majorBidi" w:cstheme="majorBidi"/>
        </w:rPr>
      </w:pPr>
      <w:r w:rsidRPr="007B23BD">
        <w:rPr>
          <w:rFonts w:asciiTheme="majorBidi" w:eastAsia="Times New Roman" w:hAnsiTheme="majorBidi" w:cstheme="majorBidi"/>
          <w:sz w:val="36"/>
          <w:szCs w:val="36"/>
          <w:rtl/>
        </w:rPr>
        <w:t>متوسط إجمالي الأجور والتعويضات</w:t>
      </w:r>
      <w:r w:rsidR="00E73B97">
        <w:rPr>
          <w:rFonts w:asciiTheme="majorBidi" w:eastAsia="Times New Roman" w:hAnsiTheme="majorBidi" w:cstheme="majorBidi" w:hint="cs"/>
          <w:sz w:val="36"/>
          <w:szCs w:val="36"/>
          <w:rtl/>
        </w:rPr>
        <w:t xml:space="preserve"> .</w:t>
      </w:r>
      <w:r w:rsidR="00827FC6">
        <w:rPr>
          <w:rFonts w:asciiTheme="majorBidi" w:eastAsia="Times New Roman" w:hAnsiTheme="majorBidi" w:cstheme="majorBidi"/>
          <w:sz w:val="36"/>
          <w:szCs w:val="36"/>
          <w:rtl/>
        </w:rPr>
        <w:tab/>
      </w:r>
    </w:p>
    <w:p w:rsidR="00790AB4" w:rsidRPr="007B23BD" w:rsidRDefault="00790AB4" w:rsidP="00790AB4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C/3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790AB4" w:rsidRDefault="00790AB4" w:rsidP="00606155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  <w:rtl/>
        </w:rPr>
      </w:pPr>
      <w:r w:rsidRPr="007B23BD">
        <w:rPr>
          <w:rFonts w:asciiTheme="majorBidi" w:eastAsia="Times New Roman" w:hAnsiTheme="majorBidi" w:cstheme="majorBidi"/>
          <w:sz w:val="36"/>
          <w:szCs w:val="36"/>
          <w:rtl/>
        </w:rPr>
        <w:t xml:space="preserve">يبين هذا الجدول عدد العاملين  الذين يحملون شهادة معهد فندقي أو مدرسة فندقية حيث بلغت هذه النسبة </w:t>
      </w:r>
      <w:r w:rsidR="00606155">
        <w:rPr>
          <w:rFonts w:asciiTheme="majorBidi" w:eastAsia="Times New Roman" w:hAnsiTheme="majorBidi" w:cstheme="majorBidi"/>
          <w:sz w:val="36"/>
          <w:szCs w:val="36"/>
        </w:rPr>
        <w:t>20</w:t>
      </w:r>
      <w:r w:rsidRPr="00413031">
        <w:rPr>
          <w:rFonts w:asciiTheme="majorBidi" w:eastAsia="Times New Roman" w:hAnsiTheme="majorBidi" w:cstheme="majorBidi"/>
          <w:sz w:val="36"/>
          <w:szCs w:val="36"/>
          <w:rtl/>
        </w:rPr>
        <w:t>% من إجمالي العاملين</w:t>
      </w:r>
      <w:r w:rsidR="00E73B97">
        <w:rPr>
          <w:rFonts w:asciiTheme="majorBidi" w:eastAsia="Times New Roman" w:hAnsiTheme="majorBidi" w:cstheme="majorBidi" w:hint="cs"/>
          <w:sz w:val="36"/>
          <w:szCs w:val="36"/>
          <w:rtl/>
        </w:rPr>
        <w:t xml:space="preserve"> .</w:t>
      </w:r>
    </w:p>
    <w:p w:rsidR="0055372C" w:rsidRPr="00413031" w:rsidRDefault="0055372C" w:rsidP="00606155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  <w:rtl/>
        </w:rPr>
      </w:pPr>
    </w:p>
    <w:p w:rsidR="00EF598B" w:rsidRPr="007B23BD" w:rsidRDefault="00EF598B" w:rsidP="006E76B7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6E76B7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4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  <w:t xml:space="preserve"> :</w:t>
      </w:r>
    </w:p>
    <w:p w:rsidR="00AA3BB3" w:rsidRPr="007B23BD" w:rsidRDefault="00EF598B" w:rsidP="0055372C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نفس مؤشرات الجدول السابق </w:t>
      </w:r>
      <w:r w:rsidR="00977A44" w:rsidRPr="007B23BD">
        <w:rPr>
          <w:rFonts w:asciiTheme="majorBidi" w:hAnsiTheme="majorBidi" w:cstheme="majorBidi"/>
          <w:sz w:val="36"/>
          <w:szCs w:val="36"/>
          <w:rtl/>
          <w:lang w:bidi="ar-SY"/>
        </w:rPr>
        <w:t>بعد أن أخذت الفنادق حسب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درجة تصنيفهاوقد</w:t>
      </w:r>
      <w:r w:rsidR="00873E5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بلغ</w:t>
      </w:r>
      <w:r w:rsidR="00162716" w:rsidRPr="007B23BD">
        <w:rPr>
          <w:rFonts w:asciiTheme="majorBidi" w:hAnsiTheme="majorBidi" w:cstheme="majorBidi"/>
          <w:sz w:val="36"/>
          <w:szCs w:val="36"/>
          <w:rtl/>
          <w:lang w:bidi="ar-SY"/>
        </w:rPr>
        <w:t>ت نسبة العاملين في فنادق الخمس</w:t>
      </w:r>
      <w:r w:rsidR="00873E5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نجوم</w:t>
      </w:r>
      <w:r w:rsidR="00162716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و</w:t>
      </w:r>
      <w:r w:rsidR="009F29AD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الأربع نجوم</w:t>
      </w:r>
      <w:r w:rsidR="0055372C">
        <w:rPr>
          <w:rFonts w:asciiTheme="majorBidi" w:hAnsiTheme="majorBidi" w:cstheme="majorBidi"/>
          <w:sz w:val="36"/>
          <w:szCs w:val="36"/>
        </w:rPr>
        <w:t>36.8</w:t>
      </w:r>
      <w:r w:rsidR="00873E5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%من إجمالي العاملين </w:t>
      </w:r>
      <w:r w:rsidR="00E773E4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r w:rsidR="00570FCA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نسبة العاملين في فنادق ذات النجمتين </w:t>
      </w:r>
      <w:r w:rsidR="00570FCA">
        <w:rPr>
          <w:rFonts w:asciiTheme="majorBidi" w:hAnsiTheme="majorBidi" w:cstheme="majorBidi"/>
          <w:sz w:val="36"/>
          <w:szCs w:val="36"/>
          <w:lang w:bidi="ar-SY"/>
        </w:rPr>
        <w:t>3</w:t>
      </w:r>
      <w:r w:rsidR="0055372C">
        <w:rPr>
          <w:rFonts w:asciiTheme="majorBidi" w:hAnsiTheme="majorBidi" w:cstheme="majorBidi"/>
          <w:sz w:val="36"/>
          <w:szCs w:val="36"/>
          <w:lang w:bidi="ar-SY"/>
        </w:rPr>
        <w:t>2.9</w:t>
      </w:r>
      <w:r w:rsidR="00570FCA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% </w:t>
      </w:r>
      <w:r w:rsidR="00570FCA" w:rsidRPr="007B23BD">
        <w:rPr>
          <w:rFonts w:asciiTheme="majorBidi" w:hAnsiTheme="majorBidi" w:cstheme="majorBidi"/>
          <w:sz w:val="36"/>
          <w:szCs w:val="36"/>
          <w:rtl/>
          <w:lang w:bidi="ar-SY"/>
        </w:rPr>
        <w:t>من إجمالي العاملين في كافة</w:t>
      </w:r>
      <w:r w:rsidR="00570FCA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الفنادق كما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بلغ متوسط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الرواتب والأجور في 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فنادق </w:t>
      </w:r>
      <w:r w:rsidR="009F29AD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الخمس نجوم</w:t>
      </w:r>
      <w:r w:rsidR="00347F5F">
        <w:rPr>
          <w:rFonts w:asciiTheme="majorBidi" w:hAnsiTheme="majorBidi" w:cstheme="majorBidi"/>
          <w:sz w:val="36"/>
          <w:szCs w:val="36"/>
        </w:rPr>
        <w:t>1</w:t>
      </w:r>
      <w:r w:rsidR="0055372C">
        <w:rPr>
          <w:rFonts w:asciiTheme="majorBidi" w:hAnsiTheme="majorBidi" w:cstheme="majorBidi"/>
          <w:sz w:val="36"/>
          <w:szCs w:val="36"/>
        </w:rPr>
        <w:t>60</w:t>
      </w:r>
      <w:r w:rsidR="00347F5F">
        <w:rPr>
          <w:rFonts w:asciiTheme="majorBidi" w:hAnsiTheme="majorBidi" w:cstheme="majorBidi"/>
          <w:sz w:val="36"/>
          <w:szCs w:val="36"/>
        </w:rPr>
        <w:t>000</w:t>
      </w:r>
      <w:r w:rsidR="006E76B7" w:rsidRPr="007B23BD">
        <w:rPr>
          <w:rFonts w:asciiTheme="majorBidi" w:hAnsiTheme="majorBidi" w:cstheme="majorBidi"/>
          <w:sz w:val="36"/>
          <w:szCs w:val="36"/>
          <w:rtl/>
          <w:lang w:bidi="ar-SY"/>
        </w:rPr>
        <w:t>ليرة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سورية </w:t>
      </w:r>
      <w:r w:rsidR="00A0720C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تقريباً </w:t>
      </w:r>
      <w:r w:rsidR="009F29AD" w:rsidRPr="007B23BD">
        <w:rPr>
          <w:rFonts w:asciiTheme="majorBidi" w:hAnsiTheme="majorBidi" w:cstheme="majorBidi"/>
          <w:sz w:val="36"/>
          <w:szCs w:val="36"/>
          <w:rtl/>
          <w:lang w:bidi="ar-SY"/>
        </w:rPr>
        <w:t>شهريا أما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فنادق </w:t>
      </w:r>
      <w:r w:rsidR="009F29AD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الأربع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>نجوم</w:t>
      </w:r>
      <w:r w:rsidR="009F29AD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فقد بلغ </w:t>
      </w:r>
      <w:r w:rsidR="00347F5F">
        <w:rPr>
          <w:rFonts w:asciiTheme="majorBidi" w:hAnsiTheme="majorBidi" w:cstheme="majorBidi"/>
          <w:sz w:val="36"/>
          <w:szCs w:val="36"/>
        </w:rPr>
        <w:t>1</w:t>
      </w:r>
      <w:r w:rsidR="0055372C">
        <w:rPr>
          <w:rFonts w:asciiTheme="majorBidi" w:hAnsiTheme="majorBidi" w:cstheme="majorBidi"/>
          <w:sz w:val="36"/>
          <w:szCs w:val="36"/>
        </w:rPr>
        <w:t>89</w:t>
      </w:r>
      <w:r w:rsidR="00347F5F">
        <w:rPr>
          <w:rFonts w:asciiTheme="majorBidi" w:hAnsiTheme="majorBidi" w:cstheme="majorBidi"/>
          <w:sz w:val="36"/>
          <w:szCs w:val="36"/>
        </w:rPr>
        <w:t>000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>ليرة سورية</w:t>
      </w:r>
      <w:r w:rsidR="009F29AD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تقريبا شهريا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.</w:t>
      </w:r>
    </w:p>
    <w:p w:rsidR="00EF598B" w:rsidRPr="007B23BD" w:rsidRDefault="00EF598B" w:rsidP="00EC7317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EC7317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5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BE48E0" w:rsidRDefault="00C24ED1" w:rsidP="00EC7317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التكوين الرأسمالي  للفنادق حسب المحافظات </w:t>
      </w:r>
      <w:r w:rsidR="00D04A9A" w:rsidRPr="007B23B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حيث يظهر</w:t>
      </w:r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الأصول الثابتة (الأراضي والمباني والآلات و وسائل النقل  و برامج الكمبيوتر والأثاث والمفروشات....وغيرها)خلال عام المسح والذي نصل من خلاله إلى القيمة الدفترية في نهاية العام والتي هي عبارة عن  </w:t>
      </w:r>
      <w:r w:rsidR="00EF598B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قيمة الأصول </w:t>
      </w:r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>في بداية العاموالأصول المشتراة خلال العام</w:t>
      </w:r>
      <w:r w:rsidR="00D04A9A" w:rsidRPr="007B23B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EF598B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قيمة </w:t>
      </w:r>
    </w:p>
    <w:p w:rsidR="00BE48E0" w:rsidRDefault="00BE48E0" w:rsidP="00EC7317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BE48E0" w:rsidRDefault="00BE48E0" w:rsidP="00EC7317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AA3BB3" w:rsidRPr="007B23BD" w:rsidRDefault="00EF598B" w:rsidP="00EC7317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الإضافات والتحسينات على</w:t>
      </w:r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هذه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الأصول</w:t>
      </w:r>
      <w:r w:rsidR="00D04A9A" w:rsidRPr="007B23B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مطروحاً من هذا المجموع الأصول المباعة و 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</w:t>
      </w:r>
      <w:r w:rsidR="00B37AED" w:rsidRPr="007B23BD">
        <w:rPr>
          <w:rFonts w:asciiTheme="majorBidi" w:hAnsiTheme="majorBidi" w:cstheme="majorBidi"/>
          <w:sz w:val="36"/>
          <w:szCs w:val="36"/>
          <w:rtl/>
          <w:lang w:bidi="ar-SY"/>
        </w:rPr>
        <w:t>لا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هتلاكات حيث أن ا</w:t>
      </w:r>
      <w:r w:rsidR="00B37AED" w:rsidRPr="007B23BD">
        <w:rPr>
          <w:rFonts w:asciiTheme="majorBidi" w:hAnsiTheme="majorBidi" w:cstheme="majorBidi"/>
          <w:sz w:val="36"/>
          <w:szCs w:val="36"/>
          <w:rtl/>
          <w:lang w:bidi="ar-SY"/>
        </w:rPr>
        <w:t>لا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هتلاكات حسبت </w:t>
      </w:r>
      <w:r w:rsidR="00EC7317" w:rsidRPr="007B23BD">
        <w:rPr>
          <w:rFonts w:asciiTheme="majorBidi" w:hAnsiTheme="majorBidi" w:cstheme="majorBidi"/>
          <w:sz w:val="36"/>
          <w:szCs w:val="36"/>
        </w:rPr>
        <w:t>2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-</w:t>
      </w:r>
      <w:r w:rsidR="00EC7317" w:rsidRPr="007B23BD">
        <w:rPr>
          <w:rFonts w:asciiTheme="majorBidi" w:hAnsiTheme="majorBidi" w:cstheme="majorBidi"/>
          <w:sz w:val="36"/>
          <w:szCs w:val="36"/>
        </w:rPr>
        <w:t>3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%على المباني و </w:t>
      </w:r>
      <w:r w:rsidR="00EC7317" w:rsidRPr="007B23BD">
        <w:rPr>
          <w:rFonts w:asciiTheme="majorBidi" w:hAnsiTheme="majorBidi" w:cstheme="majorBidi"/>
          <w:sz w:val="36"/>
          <w:szCs w:val="36"/>
        </w:rPr>
        <w:t>10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%على باقي الأصول.</w:t>
      </w:r>
    </w:p>
    <w:p w:rsidR="006F3CA5" w:rsidRPr="007B23BD" w:rsidRDefault="00EF598B" w:rsidP="00EC7317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EC7317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6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AA3BB3" w:rsidRPr="007B23BD" w:rsidRDefault="0052385A" w:rsidP="00C24ED1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يتضمن هذا الجدول نفس بيانات الجدول السابق والمتعلق بالأصول  بعد أن تم توزيعها حسب درجات تصنيف الفنادق.</w:t>
      </w:r>
    </w:p>
    <w:p w:rsidR="00EF598B" w:rsidRPr="007B23BD" w:rsidRDefault="00EF598B" w:rsidP="00793F4C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793F4C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7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AA3BB3" w:rsidRPr="007B23BD" w:rsidRDefault="000115A3" w:rsidP="00002299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يبين هذا الجدول إجمالي عدد الفنادق</w:t>
      </w:r>
      <w:r w:rsidR="00977A4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في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المحافظات</w:t>
      </w:r>
      <w:r w:rsidR="00977A4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حسب درجة تصنيفها </w:t>
      </w:r>
      <w:r w:rsidR="003B3137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ونلاحظ ت</w:t>
      </w:r>
      <w:r w:rsidR="004B4461" w:rsidRPr="007B23BD">
        <w:rPr>
          <w:rFonts w:asciiTheme="majorBidi" w:hAnsiTheme="majorBidi" w:cstheme="majorBidi"/>
          <w:sz w:val="36"/>
          <w:szCs w:val="36"/>
          <w:rtl/>
          <w:lang w:bidi="ar-SY"/>
        </w:rPr>
        <w:t>م</w:t>
      </w:r>
      <w:r w:rsidR="003B3137" w:rsidRPr="007B23BD">
        <w:rPr>
          <w:rFonts w:asciiTheme="majorBidi" w:hAnsiTheme="majorBidi" w:cstheme="majorBidi"/>
          <w:sz w:val="36"/>
          <w:szCs w:val="36"/>
          <w:rtl/>
          <w:lang w:bidi="ar-SY"/>
        </w:rPr>
        <w:t>ركزفنادق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الخمس نجوم</w:t>
      </w:r>
      <w:r w:rsidR="003B3137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في 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>محافظة دمشق</w:t>
      </w:r>
      <w:r w:rsidR="00793F4C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وعددها (</w:t>
      </w:r>
      <w:r w:rsidR="00002299">
        <w:rPr>
          <w:rFonts w:asciiTheme="majorBidi" w:hAnsiTheme="majorBidi" w:cstheme="majorBidi"/>
          <w:sz w:val="36"/>
          <w:szCs w:val="36"/>
          <w:lang w:bidi="ar-SY"/>
        </w:rPr>
        <w:t>7</w:t>
      </w:r>
      <w:r w:rsidR="00793F4C" w:rsidRPr="007B23BD">
        <w:rPr>
          <w:rFonts w:asciiTheme="majorBidi" w:hAnsiTheme="majorBidi" w:cstheme="majorBidi"/>
          <w:sz w:val="36"/>
          <w:szCs w:val="36"/>
          <w:rtl/>
          <w:lang w:bidi="ar-SY"/>
        </w:rPr>
        <w:t>)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 ويبين الجدول </w:t>
      </w:r>
      <w:r w:rsidR="001C777F" w:rsidRPr="007B23BD">
        <w:rPr>
          <w:rFonts w:asciiTheme="majorBidi" w:hAnsiTheme="majorBidi" w:cstheme="majorBidi"/>
          <w:sz w:val="36"/>
          <w:szCs w:val="36"/>
          <w:rtl/>
          <w:lang w:bidi="ar-SY"/>
        </w:rPr>
        <w:t>إجمالي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أيام الإقامة للنزيل </w:t>
      </w:r>
      <w:r w:rsidR="00404ACF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ومتوسط أطول وأقصر مدة قضاها النزلاء 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وعدد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المطاعم و الصالات الملحقة بالفندق</w:t>
      </w:r>
      <w:r w:rsidR="001B7B57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وكذلك عدد الكراسي</w:t>
      </w:r>
      <w:r w:rsidR="007031DE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الخاصة بالمطاعم والصالات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.</w:t>
      </w:r>
    </w:p>
    <w:p w:rsidR="00EF598B" w:rsidRPr="007B23BD" w:rsidRDefault="00EF598B" w:rsidP="00232013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232013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8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0A79F4" w:rsidRDefault="001F0008" w:rsidP="00002299">
      <w:pPr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يبين هذا الجدول إجمالي عدد النزلاء في الفنادق حسب  المحافظات و الجنسيات</w:t>
      </w:r>
      <w:r w:rsidR="00D04A9A" w:rsidRPr="007B23B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7C3E14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>قد</w:t>
      </w:r>
      <w:r w:rsidR="007C3E1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شكل السوريون نسبة </w:t>
      </w:r>
      <w:r w:rsidR="00002299">
        <w:rPr>
          <w:rFonts w:asciiTheme="majorBidi" w:hAnsiTheme="majorBidi" w:cstheme="majorBidi"/>
          <w:sz w:val="36"/>
          <w:szCs w:val="36"/>
        </w:rPr>
        <w:t>91.7</w:t>
      </w:r>
      <w:r w:rsidR="007C3E1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%من إجمالي النزلاء في حين شكل العرب نسبة </w:t>
      </w:r>
      <w:r w:rsidR="00002299">
        <w:rPr>
          <w:rFonts w:asciiTheme="majorBidi" w:hAnsiTheme="majorBidi" w:cstheme="majorBidi"/>
          <w:sz w:val="36"/>
          <w:szCs w:val="36"/>
          <w:lang w:bidi="ar-SY"/>
        </w:rPr>
        <w:t>6.8</w:t>
      </w:r>
      <w:r w:rsidR="007C3E1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 من إجمالي النزلاء وقد بلغت نسبة </w:t>
      </w:r>
      <w:r w:rsidR="00232013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الأجانب</w:t>
      </w:r>
      <w:r w:rsidR="00002299">
        <w:rPr>
          <w:rFonts w:asciiTheme="majorBidi" w:hAnsiTheme="majorBidi" w:cstheme="majorBidi"/>
          <w:sz w:val="36"/>
          <w:szCs w:val="36"/>
        </w:rPr>
        <w:t>1.5</w:t>
      </w:r>
      <w:r w:rsidR="007C3E1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% من إجمالي النزلاء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.</w:t>
      </w:r>
    </w:p>
    <w:p w:rsidR="00B05806" w:rsidRPr="007B23BD" w:rsidRDefault="00B05806" w:rsidP="00B05806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9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9D4564" w:rsidRDefault="009D4564" w:rsidP="00002299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إجمالي عدد الفنادق في المحافظات حسب ملكية وعمل المنشأة وقد شكل القطاع الخاص نسبة </w:t>
      </w:r>
      <w:r w:rsidR="00002299">
        <w:rPr>
          <w:rFonts w:asciiTheme="majorBidi" w:hAnsiTheme="majorBidi" w:cstheme="majorBidi"/>
          <w:sz w:val="36"/>
          <w:szCs w:val="36"/>
        </w:rPr>
        <w:t>89.8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% من إجمالي الفنادق</w:t>
      </w:r>
      <w:r w:rsidR="001F7A22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المبحوثة</w:t>
      </w:r>
      <w:r w:rsidR="006E6D6F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في حين شكلت الفنادق التي تعمل وفق عقد الاستثمار نسبة </w:t>
      </w:r>
      <w:r w:rsidR="00002299">
        <w:rPr>
          <w:rFonts w:asciiTheme="majorBidi" w:hAnsiTheme="majorBidi" w:cstheme="majorBidi"/>
          <w:sz w:val="36"/>
          <w:szCs w:val="36"/>
        </w:rPr>
        <w:t>77</w:t>
      </w:r>
      <w:r w:rsidR="00FA4377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% من إجمالي الفنادق المبحوثة.</w:t>
      </w:r>
    </w:p>
    <w:p w:rsidR="00222BDF" w:rsidRPr="00683715" w:rsidRDefault="00222BDF" w:rsidP="00222BDF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</w:p>
    <w:sectPr w:rsidR="00222BDF" w:rsidRPr="00683715" w:rsidSect="00B23D0B">
      <w:footerReference w:type="default" r:id="rId8"/>
      <w:pgSz w:w="11906" w:h="16838"/>
      <w:pgMar w:top="244" w:right="561" w:bottom="244" w:left="561" w:header="272" w:footer="992" w:gutter="0"/>
      <w:pgNumType w:fmt="arabicAbjad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32C" w:rsidRDefault="00A5632C" w:rsidP="000A79F4">
      <w:pPr>
        <w:spacing w:after="0" w:line="240" w:lineRule="auto"/>
      </w:pPr>
      <w:r>
        <w:separator/>
      </w:r>
    </w:p>
  </w:endnote>
  <w:endnote w:type="continuationSeparator" w:id="1">
    <w:p w:rsidR="00A5632C" w:rsidRDefault="00A5632C" w:rsidP="000A7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895174"/>
      <w:docPartObj>
        <w:docPartGallery w:val="Page Numbers (Bottom of Page)"/>
        <w:docPartUnique/>
      </w:docPartObj>
    </w:sdtPr>
    <w:sdtContent>
      <w:p w:rsidR="00AD5104" w:rsidRDefault="001D3F5A" w:rsidP="00AD5104">
        <w:pPr>
          <w:pStyle w:val="a7"/>
          <w:jc w:val="center"/>
        </w:pPr>
        <w:r w:rsidRPr="001D3F5A">
          <w:fldChar w:fldCharType="begin"/>
        </w:r>
        <w:r w:rsidR="00B23D0B">
          <w:instrText xml:space="preserve"> PAGE   \* MERGEFORMAT </w:instrText>
        </w:r>
        <w:r w:rsidRPr="001D3F5A">
          <w:fldChar w:fldCharType="separate"/>
        </w:r>
        <w:r w:rsidR="00FD71FD" w:rsidRPr="00FD71FD">
          <w:rPr>
            <w:rFonts w:ascii="Arial" w:hAnsi="Arial" w:cs="Arial" w:hint="eastAsia"/>
            <w:noProof/>
            <w:rtl/>
            <w:lang w:val="ar-SA"/>
          </w:rPr>
          <w:t>‌أ</w:t>
        </w:r>
        <w:r>
          <w:rPr>
            <w:rFonts w:ascii="Arial" w:hAnsi="Arial" w:cs="Arial"/>
            <w:noProof/>
            <w:lang w:val="ar-SA"/>
          </w:rPr>
          <w:fldChar w:fldCharType="end"/>
        </w:r>
      </w:p>
    </w:sdtContent>
  </w:sdt>
  <w:p w:rsidR="000A79F4" w:rsidRDefault="000A79F4" w:rsidP="00B630A5">
    <w:pPr>
      <w:pStyle w:val="a7"/>
      <w:tabs>
        <w:tab w:val="clear" w:pos="4153"/>
        <w:tab w:val="clear" w:pos="8306"/>
        <w:tab w:val="left" w:pos="4831"/>
      </w:tabs>
      <w:rPr>
        <w:lang w:bidi="ar-SY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32C" w:rsidRDefault="00A5632C" w:rsidP="000A79F4">
      <w:pPr>
        <w:spacing w:after="0" w:line="240" w:lineRule="auto"/>
      </w:pPr>
      <w:r>
        <w:separator/>
      </w:r>
    </w:p>
  </w:footnote>
  <w:footnote w:type="continuationSeparator" w:id="1">
    <w:p w:rsidR="00A5632C" w:rsidRDefault="00A5632C" w:rsidP="000A7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4455"/>
    <w:multiLevelType w:val="hybridMultilevel"/>
    <w:tmpl w:val="42DA1E64"/>
    <w:lvl w:ilvl="0" w:tplc="E31A094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4D6793"/>
    <w:multiLevelType w:val="hybridMultilevel"/>
    <w:tmpl w:val="DD80FEC8"/>
    <w:lvl w:ilvl="0" w:tplc="03367F9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E4CBE"/>
    <w:multiLevelType w:val="hybridMultilevel"/>
    <w:tmpl w:val="0E1CB688"/>
    <w:lvl w:ilvl="0" w:tplc="657A575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40A25FA"/>
    <w:multiLevelType w:val="hybridMultilevel"/>
    <w:tmpl w:val="4B30FDE4"/>
    <w:lvl w:ilvl="0" w:tplc="B0288BAA">
      <w:start w:val="1"/>
      <w:numFmt w:val="arabicAbjad"/>
      <w:lvlText w:val="%1-"/>
      <w:lvlJc w:val="center"/>
      <w:pPr>
        <w:ind w:left="5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16AA2"/>
    <w:multiLevelType w:val="hybridMultilevel"/>
    <w:tmpl w:val="32EE450E"/>
    <w:lvl w:ilvl="0" w:tplc="11A41CCE">
      <w:start w:val="1"/>
      <w:numFmt w:val="decimal"/>
      <w:lvlText w:val="%1-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147DE1"/>
    <w:multiLevelType w:val="hybridMultilevel"/>
    <w:tmpl w:val="09CAD01A"/>
    <w:lvl w:ilvl="0" w:tplc="C1F0AB60"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57CD09ED"/>
    <w:multiLevelType w:val="hybridMultilevel"/>
    <w:tmpl w:val="F57AD4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47AAE"/>
    <w:multiLevelType w:val="hybridMultilevel"/>
    <w:tmpl w:val="C142BC56"/>
    <w:lvl w:ilvl="0" w:tplc="A762EEFA">
      <w:start w:val="1"/>
      <w:numFmt w:val="arabicAbjad"/>
      <w:lvlText w:val="%1-"/>
      <w:lvlJc w:val="center"/>
      <w:pPr>
        <w:ind w:left="5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240" w:hanging="360"/>
      </w:pPr>
    </w:lvl>
    <w:lvl w:ilvl="2" w:tplc="0409001B" w:tentative="1">
      <w:start w:val="1"/>
      <w:numFmt w:val="lowerRoman"/>
      <w:lvlText w:val="%3."/>
      <w:lvlJc w:val="right"/>
      <w:pPr>
        <w:ind w:left="6960" w:hanging="180"/>
      </w:pPr>
    </w:lvl>
    <w:lvl w:ilvl="3" w:tplc="0409000F" w:tentative="1">
      <w:start w:val="1"/>
      <w:numFmt w:val="decimal"/>
      <w:lvlText w:val="%4."/>
      <w:lvlJc w:val="left"/>
      <w:pPr>
        <w:ind w:left="7680" w:hanging="360"/>
      </w:pPr>
    </w:lvl>
    <w:lvl w:ilvl="4" w:tplc="04090019" w:tentative="1">
      <w:start w:val="1"/>
      <w:numFmt w:val="lowerLetter"/>
      <w:lvlText w:val="%5."/>
      <w:lvlJc w:val="left"/>
      <w:pPr>
        <w:ind w:left="8400" w:hanging="360"/>
      </w:pPr>
    </w:lvl>
    <w:lvl w:ilvl="5" w:tplc="0409001B" w:tentative="1">
      <w:start w:val="1"/>
      <w:numFmt w:val="lowerRoman"/>
      <w:lvlText w:val="%6."/>
      <w:lvlJc w:val="right"/>
      <w:pPr>
        <w:ind w:left="9120" w:hanging="180"/>
      </w:pPr>
    </w:lvl>
    <w:lvl w:ilvl="6" w:tplc="0409000F" w:tentative="1">
      <w:start w:val="1"/>
      <w:numFmt w:val="decimal"/>
      <w:lvlText w:val="%7."/>
      <w:lvlJc w:val="left"/>
      <w:pPr>
        <w:ind w:left="9840" w:hanging="360"/>
      </w:pPr>
    </w:lvl>
    <w:lvl w:ilvl="7" w:tplc="04090019" w:tentative="1">
      <w:start w:val="1"/>
      <w:numFmt w:val="lowerLetter"/>
      <w:lvlText w:val="%8."/>
      <w:lvlJc w:val="left"/>
      <w:pPr>
        <w:ind w:left="10560" w:hanging="360"/>
      </w:pPr>
    </w:lvl>
    <w:lvl w:ilvl="8" w:tplc="0409001B" w:tentative="1">
      <w:start w:val="1"/>
      <w:numFmt w:val="lowerRoman"/>
      <w:lvlText w:val="%9."/>
      <w:lvlJc w:val="right"/>
      <w:pPr>
        <w:ind w:left="11280" w:hanging="180"/>
      </w:pPr>
    </w:lvl>
  </w:abstractNum>
  <w:abstractNum w:abstractNumId="8">
    <w:nsid w:val="6FB54421"/>
    <w:multiLevelType w:val="hybridMultilevel"/>
    <w:tmpl w:val="6CD4925A"/>
    <w:lvl w:ilvl="0" w:tplc="E62477C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hdrShapeDefaults>
    <o:shapedefaults v:ext="edit" spidmax="1945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E0361"/>
    <w:rsid w:val="00000281"/>
    <w:rsid w:val="000008A0"/>
    <w:rsid w:val="00002299"/>
    <w:rsid w:val="0000363B"/>
    <w:rsid w:val="00004975"/>
    <w:rsid w:val="0000619D"/>
    <w:rsid w:val="000075BC"/>
    <w:rsid w:val="000115A3"/>
    <w:rsid w:val="0001472B"/>
    <w:rsid w:val="00016AB8"/>
    <w:rsid w:val="00023F41"/>
    <w:rsid w:val="0002728B"/>
    <w:rsid w:val="000309A2"/>
    <w:rsid w:val="0003136C"/>
    <w:rsid w:val="00031DE2"/>
    <w:rsid w:val="00032835"/>
    <w:rsid w:val="000335DE"/>
    <w:rsid w:val="00034624"/>
    <w:rsid w:val="00041380"/>
    <w:rsid w:val="00055D35"/>
    <w:rsid w:val="00060BB5"/>
    <w:rsid w:val="00071050"/>
    <w:rsid w:val="00076568"/>
    <w:rsid w:val="00077015"/>
    <w:rsid w:val="00081766"/>
    <w:rsid w:val="0008560B"/>
    <w:rsid w:val="00091418"/>
    <w:rsid w:val="00093FDC"/>
    <w:rsid w:val="000961D8"/>
    <w:rsid w:val="000A4064"/>
    <w:rsid w:val="000A4BD3"/>
    <w:rsid w:val="000A6467"/>
    <w:rsid w:val="000A79F4"/>
    <w:rsid w:val="000B38A0"/>
    <w:rsid w:val="000B653E"/>
    <w:rsid w:val="000B75E7"/>
    <w:rsid w:val="000C6475"/>
    <w:rsid w:val="000D1AB0"/>
    <w:rsid w:val="000D4B46"/>
    <w:rsid w:val="000F5CB4"/>
    <w:rsid w:val="00102F8E"/>
    <w:rsid w:val="00107B0B"/>
    <w:rsid w:val="001216CB"/>
    <w:rsid w:val="001245E7"/>
    <w:rsid w:val="00133743"/>
    <w:rsid w:val="001352C5"/>
    <w:rsid w:val="00137238"/>
    <w:rsid w:val="00137616"/>
    <w:rsid w:val="0014394D"/>
    <w:rsid w:val="00145322"/>
    <w:rsid w:val="00146FD2"/>
    <w:rsid w:val="00150D06"/>
    <w:rsid w:val="00155679"/>
    <w:rsid w:val="00162716"/>
    <w:rsid w:val="00166F14"/>
    <w:rsid w:val="001677A9"/>
    <w:rsid w:val="00172483"/>
    <w:rsid w:val="0017421D"/>
    <w:rsid w:val="001754C7"/>
    <w:rsid w:val="00175B21"/>
    <w:rsid w:val="00175F51"/>
    <w:rsid w:val="00177CFF"/>
    <w:rsid w:val="00182D9D"/>
    <w:rsid w:val="00190A3B"/>
    <w:rsid w:val="00196C4A"/>
    <w:rsid w:val="001A1322"/>
    <w:rsid w:val="001A1EE9"/>
    <w:rsid w:val="001A655C"/>
    <w:rsid w:val="001B064C"/>
    <w:rsid w:val="001B3B42"/>
    <w:rsid w:val="001B59CB"/>
    <w:rsid w:val="001B7B57"/>
    <w:rsid w:val="001C2134"/>
    <w:rsid w:val="001C5260"/>
    <w:rsid w:val="001C777F"/>
    <w:rsid w:val="001D244A"/>
    <w:rsid w:val="001D3F5A"/>
    <w:rsid w:val="001D4F02"/>
    <w:rsid w:val="001D57F0"/>
    <w:rsid w:val="001D5AD3"/>
    <w:rsid w:val="001D5F37"/>
    <w:rsid w:val="001D7F7D"/>
    <w:rsid w:val="001E4A30"/>
    <w:rsid w:val="001F0008"/>
    <w:rsid w:val="001F62B1"/>
    <w:rsid w:val="001F7A22"/>
    <w:rsid w:val="002118BF"/>
    <w:rsid w:val="002131E9"/>
    <w:rsid w:val="00222BDF"/>
    <w:rsid w:val="002304DA"/>
    <w:rsid w:val="00232013"/>
    <w:rsid w:val="002376FD"/>
    <w:rsid w:val="002479C4"/>
    <w:rsid w:val="00252753"/>
    <w:rsid w:val="002528CF"/>
    <w:rsid w:val="0025641A"/>
    <w:rsid w:val="0025670F"/>
    <w:rsid w:val="0026114B"/>
    <w:rsid w:val="00263DF4"/>
    <w:rsid w:val="00263E86"/>
    <w:rsid w:val="0026417A"/>
    <w:rsid w:val="00267A16"/>
    <w:rsid w:val="0027036A"/>
    <w:rsid w:val="00270F34"/>
    <w:rsid w:val="00280E0E"/>
    <w:rsid w:val="002830CB"/>
    <w:rsid w:val="00283104"/>
    <w:rsid w:val="002911A5"/>
    <w:rsid w:val="002932CC"/>
    <w:rsid w:val="00294042"/>
    <w:rsid w:val="002B0D30"/>
    <w:rsid w:val="002B19E8"/>
    <w:rsid w:val="002C0474"/>
    <w:rsid w:val="002C3B53"/>
    <w:rsid w:val="002C65FB"/>
    <w:rsid w:val="002E045A"/>
    <w:rsid w:val="002E262B"/>
    <w:rsid w:val="002E6FEA"/>
    <w:rsid w:val="002F0B92"/>
    <w:rsid w:val="002F673C"/>
    <w:rsid w:val="002F6A78"/>
    <w:rsid w:val="0030499D"/>
    <w:rsid w:val="0031007A"/>
    <w:rsid w:val="003102A8"/>
    <w:rsid w:val="00310936"/>
    <w:rsid w:val="00310CBC"/>
    <w:rsid w:val="003113D1"/>
    <w:rsid w:val="0031474F"/>
    <w:rsid w:val="003269EE"/>
    <w:rsid w:val="00337B52"/>
    <w:rsid w:val="00341A9C"/>
    <w:rsid w:val="0034327D"/>
    <w:rsid w:val="0034510C"/>
    <w:rsid w:val="00347F5F"/>
    <w:rsid w:val="00353461"/>
    <w:rsid w:val="00354FFC"/>
    <w:rsid w:val="00357450"/>
    <w:rsid w:val="003610E7"/>
    <w:rsid w:val="00365E09"/>
    <w:rsid w:val="00366976"/>
    <w:rsid w:val="003676BD"/>
    <w:rsid w:val="00373D89"/>
    <w:rsid w:val="00373E48"/>
    <w:rsid w:val="0037502A"/>
    <w:rsid w:val="0038588D"/>
    <w:rsid w:val="003916C0"/>
    <w:rsid w:val="00391B6F"/>
    <w:rsid w:val="00391BC8"/>
    <w:rsid w:val="0039555F"/>
    <w:rsid w:val="003B2B6F"/>
    <w:rsid w:val="003B3137"/>
    <w:rsid w:val="003B799B"/>
    <w:rsid w:val="003C01A3"/>
    <w:rsid w:val="003C5411"/>
    <w:rsid w:val="003D36F6"/>
    <w:rsid w:val="003E1F0A"/>
    <w:rsid w:val="003E4D04"/>
    <w:rsid w:val="003F139C"/>
    <w:rsid w:val="003F4427"/>
    <w:rsid w:val="003F6379"/>
    <w:rsid w:val="00404ACF"/>
    <w:rsid w:val="00407BF3"/>
    <w:rsid w:val="00410AA5"/>
    <w:rsid w:val="00410B9B"/>
    <w:rsid w:val="00413031"/>
    <w:rsid w:val="00413D7C"/>
    <w:rsid w:val="00414815"/>
    <w:rsid w:val="00417213"/>
    <w:rsid w:val="00443457"/>
    <w:rsid w:val="00446EB9"/>
    <w:rsid w:val="0045017D"/>
    <w:rsid w:val="004565F0"/>
    <w:rsid w:val="00456FD6"/>
    <w:rsid w:val="00466105"/>
    <w:rsid w:val="00472DE7"/>
    <w:rsid w:val="00480810"/>
    <w:rsid w:val="004839EC"/>
    <w:rsid w:val="00483AAD"/>
    <w:rsid w:val="00487491"/>
    <w:rsid w:val="00491005"/>
    <w:rsid w:val="00492216"/>
    <w:rsid w:val="00492F57"/>
    <w:rsid w:val="00495544"/>
    <w:rsid w:val="00496D4F"/>
    <w:rsid w:val="004A244B"/>
    <w:rsid w:val="004A31EE"/>
    <w:rsid w:val="004B0EB0"/>
    <w:rsid w:val="004B4461"/>
    <w:rsid w:val="004C1C31"/>
    <w:rsid w:val="004C6B40"/>
    <w:rsid w:val="004D4D15"/>
    <w:rsid w:val="004E0E7C"/>
    <w:rsid w:val="004E716F"/>
    <w:rsid w:val="004F5ED6"/>
    <w:rsid w:val="004F71AE"/>
    <w:rsid w:val="0050692A"/>
    <w:rsid w:val="00507C03"/>
    <w:rsid w:val="005106B2"/>
    <w:rsid w:val="00510898"/>
    <w:rsid w:val="005125BD"/>
    <w:rsid w:val="00514A4E"/>
    <w:rsid w:val="00514DD9"/>
    <w:rsid w:val="0052385A"/>
    <w:rsid w:val="00523BCE"/>
    <w:rsid w:val="0053284C"/>
    <w:rsid w:val="005360DB"/>
    <w:rsid w:val="005364B5"/>
    <w:rsid w:val="00537860"/>
    <w:rsid w:val="00542ACA"/>
    <w:rsid w:val="00543672"/>
    <w:rsid w:val="00544DB9"/>
    <w:rsid w:val="00552421"/>
    <w:rsid w:val="0055372C"/>
    <w:rsid w:val="00553F15"/>
    <w:rsid w:val="005626BF"/>
    <w:rsid w:val="00565EF1"/>
    <w:rsid w:val="00570104"/>
    <w:rsid w:val="00570FCA"/>
    <w:rsid w:val="005723DB"/>
    <w:rsid w:val="005728A9"/>
    <w:rsid w:val="005735A7"/>
    <w:rsid w:val="00574CE9"/>
    <w:rsid w:val="00584C2C"/>
    <w:rsid w:val="00586187"/>
    <w:rsid w:val="00590C47"/>
    <w:rsid w:val="00592906"/>
    <w:rsid w:val="005929DC"/>
    <w:rsid w:val="005A2E6C"/>
    <w:rsid w:val="005A7D04"/>
    <w:rsid w:val="005B07CE"/>
    <w:rsid w:val="005B15A4"/>
    <w:rsid w:val="005B24C1"/>
    <w:rsid w:val="005B7721"/>
    <w:rsid w:val="005C4E85"/>
    <w:rsid w:val="005C6C61"/>
    <w:rsid w:val="005D2640"/>
    <w:rsid w:val="005D43B5"/>
    <w:rsid w:val="005E4DC2"/>
    <w:rsid w:val="005F0EC8"/>
    <w:rsid w:val="005F182F"/>
    <w:rsid w:val="005F2BA7"/>
    <w:rsid w:val="005F3F33"/>
    <w:rsid w:val="005F729E"/>
    <w:rsid w:val="00605037"/>
    <w:rsid w:val="00606155"/>
    <w:rsid w:val="00613714"/>
    <w:rsid w:val="00613C60"/>
    <w:rsid w:val="0062273F"/>
    <w:rsid w:val="00626018"/>
    <w:rsid w:val="006352B5"/>
    <w:rsid w:val="00646C4A"/>
    <w:rsid w:val="00647275"/>
    <w:rsid w:val="006530CB"/>
    <w:rsid w:val="006551EA"/>
    <w:rsid w:val="00657D30"/>
    <w:rsid w:val="00660032"/>
    <w:rsid w:val="00665A43"/>
    <w:rsid w:val="00666389"/>
    <w:rsid w:val="0067319D"/>
    <w:rsid w:val="00674AE4"/>
    <w:rsid w:val="00683715"/>
    <w:rsid w:val="00684764"/>
    <w:rsid w:val="00694C47"/>
    <w:rsid w:val="00696849"/>
    <w:rsid w:val="006A0770"/>
    <w:rsid w:val="006A36FC"/>
    <w:rsid w:val="006C5192"/>
    <w:rsid w:val="006D4B0E"/>
    <w:rsid w:val="006D77FE"/>
    <w:rsid w:val="006E39E3"/>
    <w:rsid w:val="006E515E"/>
    <w:rsid w:val="006E6D6F"/>
    <w:rsid w:val="006E76B7"/>
    <w:rsid w:val="006F3CA5"/>
    <w:rsid w:val="006F4520"/>
    <w:rsid w:val="007025AC"/>
    <w:rsid w:val="00703086"/>
    <w:rsid w:val="007031DE"/>
    <w:rsid w:val="00711C0E"/>
    <w:rsid w:val="00714306"/>
    <w:rsid w:val="00714F5D"/>
    <w:rsid w:val="0072031A"/>
    <w:rsid w:val="007228FE"/>
    <w:rsid w:val="00725F09"/>
    <w:rsid w:val="00727F2A"/>
    <w:rsid w:val="007318EC"/>
    <w:rsid w:val="00733693"/>
    <w:rsid w:val="00741E40"/>
    <w:rsid w:val="0074217D"/>
    <w:rsid w:val="007457B6"/>
    <w:rsid w:val="00754B7B"/>
    <w:rsid w:val="00762B81"/>
    <w:rsid w:val="0076319A"/>
    <w:rsid w:val="007718DA"/>
    <w:rsid w:val="00773108"/>
    <w:rsid w:val="00773511"/>
    <w:rsid w:val="00774AC0"/>
    <w:rsid w:val="00775611"/>
    <w:rsid w:val="00777A88"/>
    <w:rsid w:val="00777C38"/>
    <w:rsid w:val="00784A77"/>
    <w:rsid w:val="00790AB4"/>
    <w:rsid w:val="00793F4C"/>
    <w:rsid w:val="007A6CD0"/>
    <w:rsid w:val="007B04F6"/>
    <w:rsid w:val="007B0B4F"/>
    <w:rsid w:val="007B2074"/>
    <w:rsid w:val="007B23BD"/>
    <w:rsid w:val="007B5F46"/>
    <w:rsid w:val="007C3E14"/>
    <w:rsid w:val="007C4E19"/>
    <w:rsid w:val="007C5974"/>
    <w:rsid w:val="007C71BC"/>
    <w:rsid w:val="007D45EA"/>
    <w:rsid w:val="007D491D"/>
    <w:rsid w:val="007D4ABE"/>
    <w:rsid w:val="007E1176"/>
    <w:rsid w:val="007E31CB"/>
    <w:rsid w:val="007F0A8F"/>
    <w:rsid w:val="007F3A84"/>
    <w:rsid w:val="007F48A2"/>
    <w:rsid w:val="007F6FE3"/>
    <w:rsid w:val="007F7CB8"/>
    <w:rsid w:val="00801B5B"/>
    <w:rsid w:val="0080228A"/>
    <w:rsid w:val="00804296"/>
    <w:rsid w:val="00807A99"/>
    <w:rsid w:val="00814A65"/>
    <w:rsid w:val="0081693C"/>
    <w:rsid w:val="00816E73"/>
    <w:rsid w:val="00817409"/>
    <w:rsid w:val="008174D2"/>
    <w:rsid w:val="00824BDA"/>
    <w:rsid w:val="00824D30"/>
    <w:rsid w:val="008250AE"/>
    <w:rsid w:val="00825F71"/>
    <w:rsid w:val="00827FC6"/>
    <w:rsid w:val="0083054D"/>
    <w:rsid w:val="00832414"/>
    <w:rsid w:val="008356D2"/>
    <w:rsid w:val="00836B2E"/>
    <w:rsid w:val="00847303"/>
    <w:rsid w:val="00852006"/>
    <w:rsid w:val="008568E6"/>
    <w:rsid w:val="00857C0C"/>
    <w:rsid w:val="008600FA"/>
    <w:rsid w:val="008609EC"/>
    <w:rsid w:val="00863DAE"/>
    <w:rsid w:val="00873E51"/>
    <w:rsid w:val="00885B33"/>
    <w:rsid w:val="00887DAA"/>
    <w:rsid w:val="0089596B"/>
    <w:rsid w:val="008A064D"/>
    <w:rsid w:val="008A4459"/>
    <w:rsid w:val="008A4AC9"/>
    <w:rsid w:val="008A6799"/>
    <w:rsid w:val="008A7737"/>
    <w:rsid w:val="008A7B19"/>
    <w:rsid w:val="008B02D3"/>
    <w:rsid w:val="008B2DA6"/>
    <w:rsid w:val="008B514E"/>
    <w:rsid w:val="008B591A"/>
    <w:rsid w:val="008C13A5"/>
    <w:rsid w:val="008C76FD"/>
    <w:rsid w:val="008D0BC1"/>
    <w:rsid w:val="008D12E5"/>
    <w:rsid w:val="008D33AB"/>
    <w:rsid w:val="008D5E98"/>
    <w:rsid w:val="008D7BCD"/>
    <w:rsid w:val="008E3717"/>
    <w:rsid w:val="008E38A6"/>
    <w:rsid w:val="008E5AC5"/>
    <w:rsid w:val="008F1F52"/>
    <w:rsid w:val="00912C98"/>
    <w:rsid w:val="00917E59"/>
    <w:rsid w:val="00922B1D"/>
    <w:rsid w:val="00930F7C"/>
    <w:rsid w:val="00931C79"/>
    <w:rsid w:val="00932D96"/>
    <w:rsid w:val="009378F2"/>
    <w:rsid w:val="00937EEB"/>
    <w:rsid w:val="00940861"/>
    <w:rsid w:val="00942C2B"/>
    <w:rsid w:val="00943C33"/>
    <w:rsid w:val="00947BCB"/>
    <w:rsid w:val="00957B42"/>
    <w:rsid w:val="00967710"/>
    <w:rsid w:val="0097246F"/>
    <w:rsid w:val="009740CF"/>
    <w:rsid w:val="009741A1"/>
    <w:rsid w:val="0097533F"/>
    <w:rsid w:val="00977A44"/>
    <w:rsid w:val="009812D1"/>
    <w:rsid w:val="00982A7D"/>
    <w:rsid w:val="00986390"/>
    <w:rsid w:val="00990C29"/>
    <w:rsid w:val="00992F25"/>
    <w:rsid w:val="009B40C4"/>
    <w:rsid w:val="009B5AD2"/>
    <w:rsid w:val="009B6BA5"/>
    <w:rsid w:val="009C1D0D"/>
    <w:rsid w:val="009C5AC2"/>
    <w:rsid w:val="009C6CE3"/>
    <w:rsid w:val="009D4564"/>
    <w:rsid w:val="009D5215"/>
    <w:rsid w:val="009D66C1"/>
    <w:rsid w:val="009E36FD"/>
    <w:rsid w:val="009E4176"/>
    <w:rsid w:val="009F29AD"/>
    <w:rsid w:val="009F3EC9"/>
    <w:rsid w:val="00A01C58"/>
    <w:rsid w:val="00A024C9"/>
    <w:rsid w:val="00A0354E"/>
    <w:rsid w:val="00A0420F"/>
    <w:rsid w:val="00A0720C"/>
    <w:rsid w:val="00A12480"/>
    <w:rsid w:val="00A12F76"/>
    <w:rsid w:val="00A177CB"/>
    <w:rsid w:val="00A208E7"/>
    <w:rsid w:val="00A21112"/>
    <w:rsid w:val="00A22386"/>
    <w:rsid w:val="00A2260B"/>
    <w:rsid w:val="00A22DD3"/>
    <w:rsid w:val="00A42434"/>
    <w:rsid w:val="00A43872"/>
    <w:rsid w:val="00A47BAD"/>
    <w:rsid w:val="00A52EEF"/>
    <w:rsid w:val="00A5632C"/>
    <w:rsid w:val="00A70D72"/>
    <w:rsid w:val="00A742FC"/>
    <w:rsid w:val="00A81C4B"/>
    <w:rsid w:val="00A820D8"/>
    <w:rsid w:val="00A872DD"/>
    <w:rsid w:val="00A90F2B"/>
    <w:rsid w:val="00A918B6"/>
    <w:rsid w:val="00A930FA"/>
    <w:rsid w:val="00A952F9"/>
    <w:rsid w:val="00A95997"/>
    <w:rsid w:val="00A966BA"/>
    <w:rsid w:val="00A9779F"/>
    <w:rsid w:val="00AA005F"/>
    <w:rsid w:val="00AA11E4"/>
    <w:rsid w:val="00AA3BB3"/>
    <w:rsid w:val="00AA42C6"/>
    <w:rsid w:val="00AB0404"/>
    <w:rsid w:val="00AC1F4D"/>
    <w:rsid w:val="00AC5184"/>
    <w:rsid w:val="00AC7589"/>
    <w:rsid w:val="00AD5104"/>
    <w:rsid w:val="00AF2273"/>
    <w:rsid w:val="00AF6B5E"/>
    <w:rsid w:val="00AF700D"/>
    <w:rsid w:val="00B010A2"/>
    <w:rsid w:val="00B0136A"/>
    <w:rsid w:val="00B04564"/>
    <w:rsid w:val="00B05806"/>
    <w:rsid w:val="00B06FD7"/>
    <w:rsid w:val="00B1029E"/>
    <w:rsid w:val="00B11484"/>
    <w:rsid w:val="00B11E5C"/>
    <w:rsid w:val="00B12621"/>
    <w:rsid w:val="00B15B90"/>
    <w:rsid w:val="00B22686"/>
    <w:rsid w:val="00B22C6D"/>
    <w:rsid w:val="00B23D0B"/>
    <w:rsid w:val="00B23F66"/>
    <w:rsid w:val="00B27DD1"/>
    <w:rsid w:val="00B36206"/>
    <w:rsid w:val="00B36F02"/>
    <w:rsid w:val="00B37AED"/>
    <w:rsid w:val="00B43DE4"/>
    <w:rsid w:val="00B461E3"/>
    <w:rsid w:val="00B53FFE"/>
    <w:rsid w:val="00B63038"/>
    <w:rsid w:val="00B630A5"/>
    <w:rsid w:val="00B6358E"/>
    <w:rsid w:val="00B65661"/>
    <w:rsid w:val="00B677F5"/>
    <w:rsid w:val="00B76F7B"/>
    <w:rsid w:val="00B82171"/>
    <w:rsid w:val="00B84E7B"/>
    <w:rsid w:val="00B84FC2"/>
    <w:rsid w:val="00B8593C"/>
    <w:rsid w:val="00B9197F"/>
    <w:rsid w:val="00B959BA"/>
    <w:rsid w:val="00B9735D"/>
    <w:rsid w:val="00BA004F"/>
    <w:rsid w:val="00BA131B"/>
    <w:rsid w:val="00BB1A76"/>
    <w:rsid w:val="00BB47A4"/>
    <w:rsid w:val="00BC0036"/>
    <w:rsid w:val="00BC1E30"/>
    <w:rsid w:val="00BD1456"/>
    <w:rsid w:val="00BD2535"/>
    <w:rsid w:val="00BD417A"/>
    <w:rsid w:val="00BD4F09"/>
    <w:rsid w:val="00BD559D"/>
    <w:rsid w:val="00BE0361"/>
    <w:rsid w:val="00BE48E0"/>
    <w:rsid w:val="00BE4A90"/>
    <w:rsid w:val="00BE5864"/>
    <w:rsid w:val="00BE5EB3"/>
    <w:rsid w:val="00BF0F19"/>
    <w:rsid w:val="00BF2EFE"/>
    <w:rsid w:val="00BF316D"/>
    <w:rsid w:val="00BF71B3"/>
    <w:rsid w:val="00C05676"/>
    <w:rsid w:val="00C05ADB"/>
    <w:rsid w:val="00C06503"/>
    <w:rsid w:val="00C068DD"/>
    <w:rsid w:val="00C070C3"/>
    <w:rsid w:val="00C120ED"/>
    <w:rsid w:val="00C129D0"/>
    <w:rsid w:val="00C1407A"/>
    <w:rsid w:val="00C21109"/>
    <w:rsid w:val="00C23BA4"/>
    <w:rsid w:val="00C24ED1"/>
    <w:rsid w:val="00C2650F"/>
    <w:rsid w:val="00C272DF"/>
    <w:rsid w:val="00C3452E"/>
    <w:rsid w:val="00C35FAE"/>
    <w:rsid w:val="00C40280"/>
    <w:rsid w:val="00C5056A"/>
    <w:rsid w:val="00C50BD6"/>
    <w:rsid w:val="00C5142F"/>
    <w:rsid w:val="00C5763B"/>
    <w:rsid w:val="00C60780"/>
    <w:rsid w:val="00C6262A"/>
    <w:rsid w:val="00C66E56"/>
    <w:rsid w:val="00C82B0E"/>
    <w:rsid w:val="00C832F3"/>
    <w:rsid w:val="00CA1AAE"/>
    <w:rsid w:val="00CA24BC"/>
    <w:rsid w:val="00CA5EA9"/>
    <w:rsid w:val="00CB46F3"/>
    <w:rsid w:val="00CC143E"/>
    <w:rsid w:val="00CD08C9"/>
    <w:rsid w:val="00CD0E72"/>
    <w:rsid w:val="00CD75EB"/>
    <w:rsid w:val="00CD7B52"/>
    <w:rsid w:val="00CE014E"/>
    <w:rsid w:val="00CE1D35"/>
    <w:rsid w:val="00CE37FB"/>
    <w:rsid w:val="00CE6294"/>
    <w:rsid w:val="00CF4492"/>
    <w:rsid w:val="00CF5DBD"/>
    <w:rsid w:val="00D04A9A"/>
    <w:rsid w:val="00D061EB"/>
    <w:rsid w:val="00D11135"/>
    <w:rsid w:val="00D237FC"/>
    <w:rsid w:val="00D25CC9"/>
    <w:rsid w:val="00D27C29"/>
    <w:rsid w:val="00D419CF"/>
    <w:rsid w:val="00D4378C"/>
    <w:rsid w:val="00D459E1"/>
    <w:rsid w:val="00D57881"/>
    <w:rsid w:val="00D66768"/>
    <w:rsid w:val="00D71B70"/>
    <w:rsid w:val="00D74B56"/>
    <w:rsid w:val="00D86B41"/>
    <w:rsid w:val="00D91BE2"/>
    <w:rsid w:val="00D97A79"/>
    <w:rsid w:val="00DA09BF"/>
    <w:rsid w:val="00DA767E"/>
    <w:rsid w:val="00DB129C"/>
    <w:rsid w:val="00DB36F5"/>
    <w:rsid w:val="00DB3CD3"/>
    <w:rsid w:val="00DB4A41"/>
    <w:rsid w:val="00DC07EE"/>
    <w:rsid w:val="00DC2448"/>
    <w:rsid w:val="00DC4523"/>
    <w:rsid w:val="00DC6B1E"/>
    <w:rsid w:val="00DD105C"/>
    <w:rsid w:val="00DD1CC5"/>
    <w:rsid w:val="00DD5BF3"/>
    <w:rsid w:val="00DD7CCE"/>
    <w:rsid w:val="00DE079F"/>
    <w:rsid w:val="00DF1328"/>
    <w:rsid w:val="00DF3E05"/>
    <w:rsid w:val="00DF45F8"/>
    <w:rsid w:val="00E03CCB"/>
    <w:rsid w:val="00E1212A"/>
    <w:rsid w:val="00E13843"/>
    <w:rsid w:val="00E1387E"/>
    <w:rsid w:val="00E13A51"/>
    <w:rsid w:val="00E15AE9"/>
    <w:rsid w:val="00E20712"/>
    <w:rsid w:val="00E216A3"/>
    <w:rsid w:val="00E22E97"/>
    <w:rsid w:val="00E30FB9"/>
    <w:rsid w:val="00E35171"/>
    <w:rsid w:val="00E40900"/>
    <w:rsid w:val="00E418B8"/>
    <w:rsid w:val="00E42FA8"/>
    <w:rsid w:val="00E51C80"/>
    <w:rsid w:val="00E5639C"/>
    <w:rsid w:val="00E60659"/>
    <w:rsid w:val="00E60FD5"/>
    <w:rsid w:val="00E64CB1"/>
    <w:rsid w:val="00E70464"/>
    <w:rsid w:val="00E706F1"/>
    <w:rsid w:val="00E73B97"/>
    <w:rsid w:val="00E747DF"/>
    <w:rsid w:val="00E773E4"/>
    <w:rsid w:val="00E77B6A"/>
    <w:rsid w:val="00E87AD2"/>
    <w:rsid w:val="00E93401"/>
    <w:rsid w:val="00E978C7"/>
    <w:rsid w:val="00EB1090"/>
    <w:rsid w:val="00EB476F"/>
    <w:rsid w:val="00EC7317"/>
    <w:rsid w:val="00ED099F"/>
    <w:rsid w:val="00ED0DA6"/>
    <w:rsid w:val="00ED1F49"/>
    <w:rsid w:val="00ED3B0B"/>
    <w:rsid w:val="00EE17C8"/>
    <w:rsid w:val="00EE3F9B"/>
    <w:rsid w:val="00EF125A"/>
    <w:rsid w:val="00EF3560"/>
    <w:rsid w:val="00EF598B"/>
    <w:rsid w:val="00F00492"/>
    <w:rsid w:val="00F0558F"/>
    <w:rsid w:val="00F05718"/>
    <w:rsid w:val="00F140B0"/>
    <w:rsid w:val="00F305F7"/>
    <w:rsid w:val="00F3360D"/>
    <w:rsid w:val="00F4019F"/>
    <w:rsid w:val="00F45A3B"/>
    <w:rsid w:val="00F4703E"/>
    <w:rsid w:val="00F518E7"/>
    <w:rsid w:val="00F536BA"/>
    <w:rsid w:val="00F555C4"/>
    <w:rsid w:val="00F56060"/>
    <w:rsid w:val="00F574B8"/>
    <w:rsid w:val="00F63DD9"/>
    <w:rsid w:val="00F74192"/>
    <w:rsid w:val="00F74457"/>
    <w:rsid w:val="00F77E55"/>
    <w:rsid w:val="00F84135"/>
    <w:rsid w:val="00F87489"/>
    <w:rsid w:val="00F91166"/>
    <w:rsid w:val="00F9219E"/>
    <w:rsid w:val="00F96AB4"/>
    <w:rsid w:val="00FA1EDF"/>
    <w:rsid w:val="00FA384F"/>
    <w:rsid w:val="00FA4377"/>
    <w:rsid w:val="00FA551A"/>
    <w:rsid w:val="00FA56FE"/>
    <w:rsid w:val="00FB2FCE"/>
    <w:rsid w:val="00FB5B2C"/>
    <w:rsid w:val="00FC0705"/>
    <w:rsid w:val="00FC6F69"/>
    <w:rsid w:val="00FD5622"/>
    <w:rsid w:val="00FD5962"/>
    <w:rsid w:val="00FD71FD"/>
    <w:rsid w:val="00FE0952"/>
    <w:rsid w:val="00FE286A"/>
    <w:rsid w:val="00FE3924"/>
    <w:rsid w:val="00FE5EC8"/>
    <w:rsid w:val="00FF5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A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036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35DE"/>
    <w:pPr>
      <w:ind w:left="720"/>
      <w:contextualSpacing/>
    </w:pPr>
  </w:style>
  <w:style w:type="paragraph" w:styleId="a5">
    <w:name w:val="No Spacing"/>
    <w:uiPriority w:val="1"/>
    <w:qFormat/>
    <w:rsid w:val="00CD75EB"/>
    <w:pPr>
      <w:bidi/>
      <w:spacing w:after="0" w:line="240" w:lineRule="auto"/>
    </w:pPr>
  </w:style>
  <w:style w:type="paragraph" w:styleId="a6">
    <w:name w:val="header"/>
    <w:basedOn w:val="a"/>
    <w:link w:val="Char"/>
    <w:uiPriority w:val="99"/>
    <w:semiHidden/>
    <w:unhideWhenUsed/>
    <w:rsid w:val="000A79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6"/>
    <w:uiPriority w:val="99"/>
    <w:semiHidden/>
    <w:rsid w:val="000A79F4"/>
  </w:style>
  <w:style w:type="paragraph" w:styleId="a7">
    <w:name w:val="footer"/>
    <w:basedOn w:val="a"/>
    <w:link w:val="Char0"/>
    <w:uiPriority w:val="99"/>
    <w:unhideWhenUsed/>
    <w:rsid w:val="000A79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7"/>
    <w:uiPriority w:val="99"/>
    <w:rsid w:val="000A79F4"/>
  </w:style>
  <w:style w:type="paragraph" w:styleId="a8">
    <w:name w:val="Balloon Text"/>
    <w:basedOn w:val="a"/>
    <w:link w:val="Char1"/>
    <w:uiPriority w:val="99"/>
    <w:semiHidden/>
    <w:unhideWhenUsed/>
    <w:rsid w:val="00B23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B23D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أصل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9B1E2-D93F-437C-A5D9-EBAADA965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4170</TotalTime>
  <Pages>4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f3e22</cp:lastModifiedBy>
  <cp:revision>78</cp:revision>
  <cp:lastPrinted>2024-02-27T09:38:00Z</cp:lastPrinted>
  <dcterms:created xsi:type="dcterms:W3CDTF">2009-09-02T08:53:00Z</dcterms:created>
  <dcterms:modified xsi:type="dcterms:W3CDTF">2024-12-04T12:29:00Z</dcterms:modified>
</cp:coreProperties>
</file>